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70B" w:rsidRDefault="0092470B">
      <w:pPr>
        <w:widowControl w:val="0"/>
        <w:autoSpaceDE w:val="0"/>
        <w:autoSpaceDN w:val="0"/>
        <w:adjustRightInd w:val="0"/>
        <w:ind w:left="4420"/>
        <w:rPr>
          <w:lang w:val="ru-RU"/>
        </w:rPr>
      </w:pPr>
      <w:bookmarkStart w:id="0" w:name="page2"/>
      <w:bookmarkEnd w:id="0"/>
    </w:p>
    <w:p w:rsidR="0092470B" w:rsidRDefault="0092470B">
      <w:pPr>
        <w:widowControl w:val="0"/>
        <w:overflowPunct w:val="0"/>
        <w:autoSpaceDE w:val="0"/>
        <w:autoSpaceDN w:val="0"/>
        <w:adjustRightInd w:val="0"/>
        <w:spacing w:line="348" w:lineRule="auto"/>
        <w:ind w:left="2000"/>
        <w:jc w:val="center"/>
        <w:rPr>
          <w:rFonts w:ascii="Arial" w:hAnsi="Arial" w:cs="Arial"/>
          <w:b/>
          <w:bCs/>
          <w:sz w:val="36"/>
          <w:szCs w:val="36"/>
        </w:rPr>
      </w:pPr>
      <w:r>
        <w:rPr>
          <w:rFonts w:ascii="Arial" w:hAnsi="Arial" w:cs="Arial"/>
          <w:b/>
          <w:bCs/>
          <w:sz w:val="36"/>
          <w:szCs w:val="36"/>
        </w:rPr>
        <w:t>Lufttüchtigkeitsforderungen für Ultraleichte Hubschrauber LTF – ULH</w:t>
      </w:r>
    </w:p>
    <w:p w:rsidR="0092470B" w:rsidRPr="004C4757" w:rsidRDefault="0092470B">
      <w:pPr>
        <w:widowControl w:val="0"/>
        <w:overflowPunct w:val="0"/>
        <w:autoSpaceDE w:val="0"/>
        <w:autoSpaceDN w:val="0"/>
        <w:adjustRightInd w:val="0"/>
        <w:spacing w:line="348" w:lineRule="auto"/>
        <w:ind w:left="2000"/>
        <w:jc w:val="center"/>
        <w:rPr>
          <w:rFonts w:ascii="Arial" w:hAnsi="Arial" w:cs="Arial"/>
          <w:b/>
          <w:bCs/>
          <w:sz w:val="36"/>
          <w:szCs w:val="36"/>
          <w:lang w:val="en-US"/>
        </w:rPr>
      </w:pPr>
    </w:p>
    <w:p w:rsidR="000D2EC7" w:rsidRPr="004C4757" w:rsidRDefault="000D2EC7">
      <w:pPr>
        <w:widowControl w:val="0"/>
        <w:overflowPunct w:val="0"/>
        <w:autoSpaceDE w:val="0"/>
        <w:autoSpaceDN w:val="0"/>
        <w:adjustRightInd w:val="0"/>
        <w:spacing w:line="348" w:lineRule="auto"/>
        <w:ind w:left="2000"/>
        <w:jc w:val="center"/>
        <w:rPr>
          <w:rFonts w:ascii="Arial" w:hAnsi="Arial" w:cs="Arial"/>
          <w:b/>
          <w:bCs/>
          <w:sz w:val="36"/>
          <w:szCs w:val="36"/>
          <w:lang w:val="en-US"/>
        </w:rPr>
      </w:pPr>
    </w:p>
    <w:p w:rsidR="000D2EC7" w:rsidRPr="004C4757" w:rsidRDefault="000D2EC7">
      <w:pPr>
        <w:widowControl w:val="0"/>
        <w:overflowPunct w:val="0"/>
        <w:autoSpaceDE w:val="0"/>
        <w:autoSpaceDN w:val="0"/>
        <w:adjustRightInd w:val="0"/>
        <w:spacing w:line="348" w:lineRule="auto"/>
        <w:ind w:left="2000"/>
        <w:jc w:val="center"/>
        <w:rPr>
          <w:rFonts w:ascii="Arial" w:hAnsi="Arial" w:cs="Arial"/>
          <w:b/>
          <w:bCs/>
          <w:sz w:val="36"/>
          <w:szCs w:val="36"/>
          <w:lang w:val="en-US"/>
        </w:rPr>
      </w:pPr>
    </w:p>
    <w:p w:rsidR="000D2EC7" w:rsidRPr="004C4757" w:rsidRDefault="000D2EC7">
      <w:pPr>
        <w:widowControl w:val="0"/>
        <w:overflowPunct w:val="0"/>
        <w:autoSpaceDE w:val="0"/>
        <w:autoSpaceDN w:val="0"/>
        <w:adjustRightInd w:val="0"/>
        <w:spacing w:line="348" w:lineRule="auto"/>
        <w:ind w:left="2000"/>
        <w:jc w:val="center"/>
        <w:rPr>
          <w:rFonts w:ascii="Arial" w:hAnsi="Arial" w:cs="Arial"/>
          <w:b/>
          <w:bCs/>
          <w:sz w:val="36"/>
          <w:szCs w:val="36"/>
          <w:lang w:val="en-US"/>
        </w:rPr>
      </w:pPr>
    </w:p>
    <w:p w:rsidR="0092470B" w:rsidRDefault="0092470B">
      <w:pPr>
        <w:widowControl w:val="0"/>
        <w:overflowPunct w:val="0"/>
        <w:autoSpaceDE w:val="0"/>
        <w:autoSpaceDN w:val="0"/>
        <w:adjustRightInd w:val="0"/>
        <w:spacing w:line="348" w:lineRule="auto"/>
        <w:ind w:left="1843"/>
        <w:jc w:val="center"/>
      </w:pPr>
      <w:r>
        <w:rPr>
          <w:rFonts w:ascii="Arial" w:hAnsi="Arial" w:cs="Arial"/>
          <w:b/>
          <w:bCs/>
          <w:sz w:val="36"/>
          <w:szCs w:val="36"/>
          <w:lang w:val="ru-RU"/>
        </w:rPr>
        <w:t>Требования к Летной Годности</w:t>
      </w:r>
      <w:r>
        <w:rPr>
          <w:rFonts w:ascii="Arial" w:hAnsi="Arial" w:cs="Arial"/>
          <w:b/>
          <w:bCs/>
          <w:sz w:val="36"/>
          <w:szCs w:val="36"/>
        </w:rPr>
        <w:t xml:space="preserve"> </w:t>
      </w:r>
      <w:r>
        <w:rPr>
          <w:rFonts w:ascii="Arial" w:hAnsi="Arial" w:cs="Arial"/>
          <w:b/>
          <w:bCs/>
          <w:sz w:val="36"/>
          <w:szCs w:val="36"/>
          <w:lang w:val="ru-RU"/>
        </w:rPr>
        <w:t>для Ультра Легких Вертолетов</w:t>
      </w:r>
      <w:r>
        <w:rPr>
          <w:rFonts w:ascii="Arial" w:hAnsi="Arial" w:cs="Arial"/>
          <w:b/>
          <w:bCs/>
          <w:sz w:val="36"/>
          <w:szCs w:val="36"/>
        </w:rPr>
        <w:t xml:space="preserve"> </w:t>
      </w:r>
      <w:r>
        <w:rPr>
          <w:rFonts w:ascii="Arial" w:hAnsi="Arial" w:cs="Arial"/>
          <w:b/>
          <w:bCs/>
          <w:sz w:val="36"/>
          <w:szCs w:val="36"/>
          <w:lang w:val="ru-RU"/>
        </w:rPr>
        <w:t>ТЛГ</w:t>
      </w:r>
      <w:r>
        <w:rPr>
          <w:rFonts w:ascii="Arial" w:hAnsi="Arial" w:cs="Arial"/>
          <w:b/>
          <w:bCs/>
          <w:sz w:val="36"/>
          <w:szCs w:val="36"/>
        </w:rPr>
        <w:t xml:space="preserve"> – </w:t>
      </w:r>
      <w:r>
        <w:rPr>
          <w:rFonts w:ascii="Arial" w:hAnsi="Arial" w:cs="Arial"/>
          <w:b/>
          <w:bCs/>
          <w:sz w:val="36"/>
          <w:szCs w:val="36"/>
          <w:lang w:val="ru-RU"/>
        </w:rPr>
        <w:t>УЛВ</w:t>
      </w:r>
    </w:p>
    <w:p w:rsidR="0092470B" w:rsidRDefault="0092470B">
      <w:pPr>
        <w:widowControl w:val="0"/>
        <w:overflowPunct w:val="0"/>
        <w:autoSpaceDE w:val="0"/>
        <w:autoSpaceDN w:val="0"/>
        <w:adjustRightInd w:val="0"/>
        <w:spacing w:line="348" w:lineRule="auto"/>
        <w:ind w:left="2000"/>
        <w:jc w:val="center"/>
        <w:rPr>
          <w:lang w:val="ru-RU"/>
        </w:rPr>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rPr>
          <w:lang w:val="ru-RU"/>
        </w:rPr>
        <w:sectPr w:rsidR="0092470B">
          <w:footerReference w:type="default" r:id="rId7"/>
          <w:pgSz w:w="11900" w:h="16840"/>
          <w:pgMar w:top="1440" w:right="1440" w:bottom="701" w:left="1420" w:header="720" w:footer="720" w:gutter="0"/>
          <w:cols w:space="720" w:equalWidth="0">
            <w:col w:w="9040"/>
          </w:cols>
          <w:noEndnote/>
        </w:sectPr>
      </w:pPr>
    </w:p>
    <w:p w:rsidR="0092470B" w:rsidRDefault="0092470B">
      <w:pPr>
        <w:widowControl w:val="0"/>
        <w:autoSpaceDE w:val="0"/>
        <w:autoSpaceDN w:val="0"/>
        <w:adjustRightInd w:val="0"/>
        <w:ind w:left="3"/>
        <w:rPr>
          <w:rFonts w:ascii="Arial" w:hAnsi="Arial" w:cs="Arial"/>
          <w:b/>
          <w:bCs/>
          <w:sz w:val="28"/>
          <w:szCs w:val="28"/>
        </w:rPr>
      </w:pPr>
      <w:bookmarkStart w:id="1" w:name="page3"/>
      <w:bookmarkStart w:id="2" w:name="page11"/>
      <w:bookmarkEnd w:id="1"/>
      <w:bookmarkEnd w:id="2"/>
      <w:r>
        <w:rPr>
          <w:rFonts w:ascii="Arial" w:hAnsi="Arial" w:cs="Arial"/>
          <w:b/>
          <w:bCs/>
          <w:sz w:val="28"/>
          <w:szCs w:val="28"/>
        </w:rPr>
        <w:lastRenderedPageBreak/>
        <w:t>Предисловие</w:t>
      </w:r>
    </w:p>
    <w:p w:rsidR="0092470B" w:rsidRDefault="0092470B">
      <w:pPr>
        <w:widowControl w:val="0"/>
        <w:autoSpaceDE w:val="0"/>
        <w:autoSpaceDN w:val="0"/>
        <w:adjustRightInd w:val="0"/>
        <w:spacing w:line="362" w:lineRule="exact"/>
      </w:pPr>
    </w:p>
    <w:p w:rsidR="0092470B" w:rsidRDefault="0092470B">
      <w:pPr>
        <w:widowControl w:val="0"/>
        <w:numPr>
          <w:ilvl w:val="0"/>
          <w:numId w:val="1"/>
        </w:numPr>
        <w:tabs>
          <w:tab w:val="clear" w:pos="720"/>
          <w:tab w:val="num" w:pos="1423"/>
        </w:tabs>
        <w:overflowPunct w:val="0"/>
        <w:autoSpaceDE w:val="0"/>
        <w:autoSpaceDN w:val="0"/>
        <w:adjustRightInd w:val="0"/>
        <w:ind w:left="1423" w:hanging="856"/>
        <w:jc w:val="both"/>
        <w:rPr>
          <w:rFonts w:ascii="Arial" w:hAnsi="Arial" w:cs="Arial"/>
          <w:b/>
          <w:bCs/>
        </w:rPr>
      </w:pPr>
      <w:r>
        <w:rPr>
          <w:rFonts w:ascii="Arial" w:hAnsi="Arial" w:cs="Arial"/>
          <w:b/>
          <w:bCs/>
        </w:rPr>
        <w:t xml:space="preserve">Цель </w:t>
      </w:r>
    </w:p>
    <w:p w:rsidR="0092470B" w:rsidRDefault="0092470B">
      <w:pPr>
        <w:widowControl w:val="0"/>
        <w:autoSpaceDE w:val="0"/>
        <w:autoSpaceDN w:val="0"/>
        <w:adjustRightInd w:val="0"/>
        <w:spacing w:line="245" w:lineRule="exact"/>
      </w:pPr>
    </w:p>
    <w:p w:rsidR="0092470B" w:rsidRDefault="0092470B">
      <w:pPr>
        <w:widowControl w:val="0"/>
        <w:overflowPunct w:val="0"/>
        <w:autoSpaceDE w:val="0"/>
        <w:autoSpaceDN w:val="0"/>
        <w:adjustRightInd w:val="0"/>
        <w:spacing w:line="288" w:lineRule="auto"/>
        <w:ind w:left="3"/>
        <w:jc w:val="both"/>
        <w:rPr>
          <w:rFonts w:ascii="Arial" w:hAnsi="Arial" w:cs="Arial"/>
          <w:sz w:val="22"/>
          <w:szCs w:val="22"/>
        </w:rPr>
      </w:pPr>
      <w:r>
        <w:rPr>
          <w:rFonts w:ascii="Arial" w:hAnsi="Arial" w:cs="Arial"/>
          <w:sz w:val="22"/>
          <w:szCs w:val="22"/>
        </w:rPr>
        <w:t>Эти требования к летной годности устанавливают минимальные требования для, по LTF-ULH.1 определенных, ультралегких вертолетов (УЛВ), которые должны обеспечить применение УЛВов для намеренной цели без опасений, а именно что безопасность воздушного транспорта, а также общественная безопасность и порядок не находятся под угрозой.</w:t>
      </w: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395" w:lineRule="exact"/>
      </w:pPr>
    </w:p>
    <w:p w:rsidR="0092470B" w:rsidRDefault="0092470B">
      <w:pPr>
        <w:widowControl w:val="0"/>
        <w:numPr>
          <w:ilvl w:val="1"/>
          <w:numId w:val="2"/>
        </w:numPr>
        <w:tabs>
          <w:tab w:val="clear" w:pos="1440"/>
          <w:tab w:val="num" w:pos="1423"/>
        </w:tabs>
        <w:overflowPunct w:val="0"/>
        <w:autoSpaceDE w:val="0"/>
        <w:autoSpaceDN w:val="0"/>
        <w:adjustRightInd w:val="0"/>
        <w:ind w:left="1423" w:hanging="856"/>
        <w:jc w:val="both"/>
        <w:rPr>
          <w:rFonts w:ascii="Arial" w:hAnsi="Arial" w:cs="Arial"/>
          <w:b/>
          <w:bCs/>
        </w:rPr>
      </w:pPr>
      <w:r>
        <w:rPr>
          <w:rFonts w:ascii="Arial" w:hAnsi="Arial" w:cs="Arial"/>
          <w:b/>
          <w:bCs/>
        </w:rPr>
        <w:t>Пояснения</w:t>
      </w:r>
    </w:p>
    <w:p w:rsidR="0092470B" w:rsidRDefault="0092470B">
      <w:pPr>
        <w:widowControl w:val="0"/>
        <w:autoSpaceDE w:val="0"/>
        <w:autoSpaceDN w:val="0"/>
        <w:adjustRightInd w:val="0"/>
        <w:spacing w:line="245" w:lineRule="exact"/>
        <w:rPr>
          <w:rFonts w:ascii="Arial" w:hAnsi="Arial" w:cs="Arial"/>
          <w:b/>
          <w:bCs/>
        </w:rPr>
      </w:pPr>
    </w:p>
    <w:p w:rsidR="0092470B" w:rsidRDefault="0092470B">
      <w:pPr>
        <w:widowControl w:val="0"/>
        <w:numPr>
          <w:ilvl w:val="0"/>
          <w:numId w:val="3"/>
        </w:numPr>
        <w:tabs>
          <w:tab w:val="clear" w:pos="720"/>
          <w:tab w:val="num" w:pos="333"/>
        </w:tabs>
        <w:overflowPunct w:val="0"/>
        <w:autoSpaceDE w:val="0"/>
        <w:autoSpaceDN w:val="0"/>
        <w:adjustRightInd w:val="0"/>
        <w:spacing w:line="283" w:lineRule="auto"/>
        <w:ind w:left="3" w:hanging="3"/>
        <w:jc w:val="both"/>
        <w:rPr>
          <w:rFonts w:ascii="Arial" w:hAnsi="Arial" w:cs="Arial"/>
          <w:sz w:val="22"/>
          <w:szCs w:val="22"/>
        </w:rPr>
      </w:pPr>
      <w:r>
        <w:rPr>
          <w:rFonts w:ascii="Arial" w:hAnsi="Arial" w:cs="Arial"/>
          <w:sz w:val="22"/>
          <w:szCs w:val="22"/>
        </w:rPr>
        <w:t>Охваченные в этих строительных наставлениях требованиях для УЛВов не должны рассматриваться в качестве резюме современного авиация-технического знания. Этот строительные наставления не представляет инструктаж. Предполагается, что пользователь уже имеет экспертизу, и использует эти наставления только для контроля его доказательственных действий. Поэтому на основе этого знания необходима интерпретация всех требований.</w:t>
      </w:r>
    </w:p>
    <w:p w:rsidR="0092470B" w:rsidRDefault="0092470B">
      <w:pPr>
        <w:widowControl w:val="0"/>
        <w:autoSpaceDE w:val="0"/>
        <w:autoSpaceDN w:val="0"/>
        <w:adjustRightInd w:val="0"/>
        <w:spacing w:line="156" w:lineRule="exact"/>
        <w:rPr>
          <w:rFonts w:ascii="Arial" w:hAnsi="Arial" w:cs="Arial"/>
          <w:sz w:val="22"/>
          <w:szCs w:val="22"/>
        </w:rPr>
      </w:pPr>
    </w:p>
    <w:p w:rsidR="0092470B" w:rsidRDefault="0092470B">
      <w:pPr>
        <w:widowControl w:val="0"/>
        <w:numPr>
          <w:ilvl w:val="0"/>
          <w:numId w:val="3"/>
        </w:numPr>
        <w:tabs>
          <w:tab w:val="clear" w:pos="720"/>
          <w:tab w:val="num" w:pos="333"/>
        </w:tabs>
        <w:overflowPunct w:val="0"/>
        <w:autoSpaceDE w:val="0"/>
        <w:autoSpaceDN w:val="0"/>
        <w:adjustRightInd w:val="0"/>
        <w:spacing w:line="293" w:lineRule="auto"/>
        <w:ind w:left="3" w:hanging="3"/>
        <w:jc w:val="both"/>
        <w:rPr>
          <w:rFonts w:ascii="Arial" w:hAnsi="Arial" w:cs="Arial"/>
          <w:sz w:val="22"/>
          <w:szCs w:val="22"/>
        </w:rPr>
      </w:pPr>
      <w:r>
        <w:rPr>
          <w:rFonts w:ascii="Arial" w:hAnsi="Arial" w:cs="Arial"/>
          <w:sz w:val="22"/>
          <w:szCs w:val="22"/>
        </w:rPr>
        <w:t xml:space="preserve">Разделы с необязательным содержанием принципиально содержат понятие «может». Оно используются в тексте для высказываний рекомендующего или, в общем, допустимого характера. </w:t>
      </w:r>
    </w:p>
    <w:p w:rsidR="0092470B" w:rsidRDefault="0092470B">
      <w:pPr>
        <w:widowControl w:val="0"/>
        <w:autoSpaceDE w:val="0"/>
        <w:autoSpaceDN w:val="0"/>
        <w:adjustRightInd w:val="0"/>
        <w:spacing w:line="146" w:lineRule="exact"/>
        <w:rPr>
          <w:rFonts w:ascii="Arial" w:hAnsi="Arial" w:cs="Arial"/>
          <w:sz w:val="22"/>
          <w:szCs w:val="22"/>
        </w:rPr>
      </w:pPr>
    </w:p>
    <w:p w:rsidR="0092470B" w:rsidRDefault="0092470B">
      <w:pPr>
        <w:widowControl w:val="0"/>
        <w:numPr>
          <w:ilvl w:val="0"/>
          <w:numId w:val="3"/>
        </w:numPr>
        <w:tabs>
          <w:tab w:val="clear" w:pos="720"/>
          <w:tab w:val="num" w:pos="320"/>
        </w:tabs>
        <w:overflowPunct w:val="0"/>
        <w:autoSpaceDE w:val="0"/>
        <w:autoSpaceDN w:val="0"/>
        <w:adjustRightInd w:val="0"/>
        <w:spacing w:line="293" w:lineRule="auto"/>
        <w:ind w:left="3" w:hanging="3"/>
        <w:jc w:val="both"/>
        <w:rPr>
          <w:rFonts w:ascii="Arial" w:hAnsi="Arial" w:cs="Arial"/>
          <w:sz w:val="22"/>
          <w:szCs w:val="22"/>
        </w:rPr>
      </w:pPr>
      <w:r>
        <w:rPr>
          <w:rFonts w:ascii="Arial" w:hAnsi="Arial" w:cs="Arial"/>
          <w:sz w:val="22"/>
          <w:szCs w:val="22"/>
        </w:rPr>
        <w:t xml:space="preserve">При требованиях, которые содержат качественные понятия, (например, «отчетливо видно» или «испытано адекватным способом»), необходимо в случаях сомнения согласовывать решение с учреждением допуска. </w:t>
      </w:r>
    </w:p>
    <w:p w:rsidR="0092470B" w:rsidRDefault="0092470B">
      <w:pPr>
        <w:widowControl w:val="0"/>
        <w:autoSpaceDE w:val="0"/>
        <w:autoSpaceDN w:val="0"/>
        <w:adjustRightInd w:val="0"/>
        <w:spacing w:line="145" w:lineRule="exact"/>
        <w:rPr>
          <w:rFonts w:ascii="Arial" w:hAnsi="Arial" w:cs="Arial"/>
          <w:sz w:val="22"/>
          <w:szCs w:val="22"/>
        </w:rPr>
      </w:pPr>
    </w:p>
    <w:p w:rsidR="0092470B" w:rsidRDefault="0092470B">
      <w:pPr>
        <w:widowControl w:val="0"/>
        <w:numPr>
          <w:ilvl w:val="0"/>
          <w:numId w:val="3"/>
        </w:numPr>
        <w:tabs>
          <w:tab w:val="clear" w:pos="720"/>
          <w:tab w:val="num" w:pos="333"/>
        </w:tabs>
        <w:overflowPunct w:val="0"/>
        <w:autoSpaceDE w:val="0"/>
        <w:autoSpaceDN w:val="0"/>
        <w:adjustRightInd w:val="0"/>
        <w:spacing w:line="294" w:lineRule="auto"/>
        <w:ind w:left="3" w:hanging="3"/>
        <w:jc w:val="both"/>
        <w:rPr>
          <w:rFonts w:ascii="Arial" w:hAnsi="Arial" w:cs="Arial"/>
          <w:sz w:val="22"/>
          <w:szCs w:val="22"/>
        </w:rPr>
      </w:pPr>
      <w:r>
        <w:rPr>
          <w:rFonts w:ascii="Arial" w:hAnsi="Arial" w:cs="Arial"/>
          <w:sz w:val="22"/>
          <w:szCs w:val="22"/>
        </w:rPr>
        <w:t xml:space="preserve">При возникновении у пользователя принципиальных постановок вопроса в отношении избранных им компоновок или методов ведения доказательственных действий, которые не однозначны в этих строительных наставлениях, то их необходимо согласовывать с учреждением допуска. </w:t>
      </w:r>
    </w:p>
    <w:p w:rsidR="0092470B" w:rsidRDefault="0092470B">
      <w:pPr>
        <w:widowControl w:val="0"/>
        <w:autoSpaceDE w:val="0"/>
        <w:autoSpaceDN w:val="0"/>
        <w:adjustRightInd w:val="0"/>
        <w:spacing w:line="143" w:lineRule="exact"/>
        <w:rPr>
          <w:rFonts w:ascii="Arial" w:hAnsi="Arial" w:cs="Arial"/>
          <w:sz w:val="22"/>
          <w:szCs w:val="22"/>
        </w:rPr>
      </w:pPr>
    </w:p>
    <w:p w:rsidR="0092470B" w:rsidRDefault="0092470B">
      <w:pPr>
        <w:widowControl w:val="0"/>
        <w:numPr>
          <w:ilvl w:val="0"/>
          <w:numId w:val="3"/>
        </w:numPr>
        <w:tabs>
          <w:tab w:val="clear" w:pos="720"/>
          <w:tab w:val="num" w:pos="333"/>
        </w:tabs>
        <w:overflowPunct w:val="0"/>
        <w:autoSpaceDE w:val="0"/>
        <w:autoSpaceDN w:val="0"/>
        <w:adjustRightInd w:val="0"/>
        <w:spacing w:line="294" w:lineRule="auto"/>
        <w:ind w:left="3" w:hanging="3"/>
        <w:jc w:val="both"/>
        <w:rPr>
          <w:rFonts w:ascii="Arial" w:hAnsi="Arial" w:cs="Arial"/>
          <w:sz w:val="22"/>
          <w:szCs w:val="22"/>
        </w:rPr>
      </w:pPr>
      <w:r>
        <w:rPr>
          <w:rFonts w:ascii="Arial" w:hAnsi="Arial" w:cs="Arial"/>
          <w:sz w:val="22"/>
          <w:szCs w:val="22"/>
        </w:rPr>
        <w:t>Если УЛВ должны иметь технические признаки или должны эксплуатироваться при условиях, для которых не применимы эти строительные наставления, то необходимо установить  для этого согласованные технические требования и интегрировать в строительные наставления.</w:t>
      </w:r>
    </w:p>
    <w:p w:rsidR="0092470B" w:rsidRDefault="0092470B">
      <w:pPr>
        <w:widowControl w:val="0"/>
        <w:autoSpaceDE w:val="0"/>
        <w:autoSpaceDN w:val="0"/>
        <w:adjustRightInd w:val="0"/>
        <w:spacing w:line="298" w:lineRule="exact"/>
        <w:rPr>
          <w:rFonts w:ascii="Arial" w:hAnsi="Arial" w:cs="Arial"/>
          <w:sz w:val="22"/>
          <w:szCs w:val="22"/>
        </w:rPr>
      </w:pPr>
    </w:p>
    <w:p w:rsidR="0092470B" w:rsidRDefault="0092470B">
      <w:pPr>
        <w:widowControl w:val="0"/>
        <w:numPr>
          <w:ilvl w:val="1"/>
          <w:numId w:val="3"/>
        </w:numPr>
        <w:tabs>
          <w:tab w:val="clear" w:pos="1440"/>
          <w:tab w:val="num" w:pos="1423"/>
        </w:tabs>
        <w:overflowPunct w:val="0"/>
        <w:autoSpaceDE w:val="0"/>
        <w:autoSpaceDN w:val="0"/>
        <w:adjustRightInd w:val="0"/>
        <w:ind w:left="1423" w:hanging="856"/>
        <w:jc w:val="both"/>
        <w:rPr>
          <w:rFonts w:ascii="Arial" w:hAnsi="Arial" w:cs="Arial"/>
          <w:b/>
          <w:bCs/>
        </w:rPr>
      </w:pPr>
      <w:r>
        <w:rPr>
          <w:rFonts w:ascii="Arial" w:hAnsi="Arial" w:cs="Arial"/>
          <w:b/>
          <w:bCs/>
        </w:rPr>
        <w:t xml:space="preserve">Организация строительных нaставлеий </w:t>
      </w:r>
    </w:p>
    <w:p w:rsidR="0092470B" w:rsidRDefault="0092470B">
      <w:pPr>
        <w:widowControl w:val="0"/>
        <w:autoSpaceDE w:val="0"/>
        <w:autoSpaceDN w:val="0"/>
        <w:adjustRightInd w:val="0"/>
        <w:spacing w:line="245" w:lineRule="exact"/>
      </w:pPr>
    </w:p>
    <w:p w:rsidR="0092470B" w:rsidRDefault="0092470B">
      <w:pPr>
        <w:widowControl w:val="0"/>
        <w:numPr>
          <w:ilvl w:val="0"/>
          <w:numId w:val="4"/>
        </w:numPr>
        <w:tabs>
          <w:tab w:val="clear" w:pos="720"/>
          <w:tab w:val="num" w:pos="333"/>
        </w:tabs>
        <w:overflowPunct w:val="0"/>
        <w:autoSpaceDE w:val="0"/>
        <w:autoSpaceDN w:val="0"/>
        <w:adjustRightInd w:val="0"/>
        <w:spacing w:line="311" w:lineRule="auto"/>
        <w:ind w:left="3" w:hanging="3"/>
        <w:jc w:val="both"/>
        <w:rPr>
          <w:rFonts w:ascii="Arial" w:hAnsi="Arial" w:cs="Arial"/>
          <w:sz w:val="22"/>
          <w:szCs w:val="22"/>
        </w:rPr>
      </w:pPr>
      <w:r>
        <w:rPr>
          <w:rFonts w:ascii="Arial" w:hAnsi="Arial" w:cs="Arial"/>
          <w:sz w:val="22"/>
          <w:szCs w:val="22"/>
        </w:rPr>
        <w:t xml:space="preserve">Строительные наставления разделены на 7 глав с текущими латинскими буквами, под которыми находятся к делу соответствующие области. </w:t>
      </w:r>
    </w:p>
    <w:p w:rsidR="0092470B" w:rsidRDefault="0092470B">
      <w:pPr>
        <w:widowControl w:val="0"/>
        <w:autoSpaceDE w:val="0"/>
        <w:autoSpaceDN w:val="0"/>
        <w:adjustRightInd w:val="0"/>
        <w:spacing w:line="126" w:lineRule="exact"/>
        <w:rPr>
          <w:rFonts w:ascii="Arial" w:hAnsi="Arial" w:cs="Arial"/>
          <w:sz w:val="22"/>
          <w:szCs w:val="22"/>
        </w:rPr>
      </w:pPr>
    </w:p>
    <w:p w:rsidR="0092470B" w:rsidRDefault="0092470B">
      <w:pPr>
        <w:widowControl w:val="0"/>
        <w:numPr>
          <w:ilvl w:val="0"/>
          <w:numId w:val="4"/>
        </w:numPr>
        <w:tabs>
          <w:tab w:val="clear" w:pos="720"/>
          <w:tab w:val="num" w:pos="333"/>
        </w:tabs>
        <w:overflowPunct w:val="0"/>
        <w:autoSpaceDE w:val="0"/>
        <w:autoSpaceDN w:val="0"/>
        <w:adjustRightInd w:val="0"/>
        <w:spacing w:line="311" w:lineRule="auto"/>
        <w:ind w:left="3" w:hanging="3"/>
        <w:jc w:val="both"/>
        <w:rPr>
          <w:rFonts w:ascii="Arial" w:hAnsi="Arial" w:cs="Arial"/>
          <w:sz w:val="22"/>
          <w:szCs w:val="22"/>
        </w:rPr>
      </w:pPr>
      <w:r>
        <w:rPr>
          <w:rFonts w:ascii="Arial" w:hAnsi="Arial" w:cs="Arial"/>
          <w:sz w:val="22"/>
          <w:szCs w:val="22"/>
        </w:rPr>
        <w:t>Оглавление - это перечень всех требований обработанных в главах.</w:t>
      </w:r>
    </w:p>
    <w:p w:rsidR="0092470B" w:rsidRDefault="0092470B">
      <w:pPr>
        <w:widowControl w:val="0"/>
        <w:autoSpaceDE w:val="0"/>
        <w:autoSpaceDN w:val="0"/>
        <w:adjustRightInd w:val="0"/>
        <w:spacing w:line="126" w:lineRule="exact"/>
        <w:rPr>
          <w:rFonts w:ascii="Arial" w:hAnsi="Arial" w:cs="Arial"/>
          <w:sz w:val="22"/>
          <w:szCs w:val="22"/>
        </w:rPr>
      </w:pPr>
    </w:p>
    <w:p w:rsidR="0092470B" w:rsidRDefault="0092470B" w:rsidP="000D2EC7">
      <w:pPr>
        <w:widowControl w:val="0"/>
        <w:numPr>
          <w:ilvl w:val="0"/>
          <w:numId w:val="4"/>
        </w:numPr>
        <w:tabs>
          <w:tab w:val="clear" w:pos="720"/>
          <w:tab w:val="num" w:pos="320"/>
        </w:tabs>
        <w:overflowPunct w:val="0"/>
        <w:autoSpaceDE w:val="0"/>
        <w:autoSpaceDN w:val="0"/>
        <w:adjustRightInd w:val="0"/>
        <w:spacing w:line="200" w:lineRule="exact"/>
        <w:ind w:left="3" w:hanging="3"/>
        <w:jc w:val="both"/>
      </w:pPr>
      <w:r w:rsidRPr="000D2EC7">
        <w:rPr>
          <w:rFonts w:ascii="Arial" w:hAnsi="Arial" w:cs="Arial"/>
          <w:sz w:val="22"/>
          <w:szCs w:val="22"/>
        </w:rPr>
        <w:t xml:space="preserve">Нумерация глав и абзацев происходит в повышательном порядке букв / цифр, по аналогии с существующими международными стандартами. </w:t>
      </w:r>
    </w:p>
    <w:p w:rsidR="0092470B" w:rsidRDefault="0092470B">
      <w:pPr>
        <w:widowControl w:val="0"/>
        <w:numPr>
          <w:ilvl w:val="0"/>
          <w:numId w:val="5"/>
        </w:numPr>
        <w:tabs>
          <w:tab w:val="clear" w:pos="720"/>
          <w:tab w:val="num" w:pos="1423"/>
        </w:tabs>
        <w:overflowPunct w:val="0"/>
        <w:autoSpaceDE w:val="0"/>
        <w:autoSpaceDN w:val="0"/>
        <w:adjustRightInd w:val="0"/>
        <w:ind w:left="1423" w:hanging="856"/>
        <w:jc w:val="both"/>
        <w:rPr>
          <w:rFonts w:ascii="Arial" w:hAnsi="Arial" w:cs="Arial"/>
          <w:b/>
          <w:bCs/>
        </w:rPr>
      </w:pPr>
      <w:bookmarkStart w:id="3" w:name="page12"/>
      <w:bookmarkEnd w:id="3"/>
      <w:r>
        <w:rPr>
          <w:rFonts w:ascii="Arial" w:hAnsi="Arial" w:cs="Arial"/>
          <w:b/>
          <w:bCs/>
        </w:rPr>
        <w:t>Определения понятий, сокращения и обозначения</w:t>
      </w:r>
    </w:p>
    <w:p w:rsidR="0092470B" w:rsidRDefault="0092470B">
      <w:pPr>
        <w:widowControl w:val="0"/>
        <w:autoSpaceDE w:val="0"/>
        <w:autoSpaceDN w:val="0"/>
        <w:adjustRightInd w:val="0"/>
        <w:ind w:left="3"/>
        <w:rPr>
          <w:rFonts w:ascii="Arial" w:hAnsi="Arial" w:cs="Arial"/>
          <w:b/>
          <w:bCs/>
          <w:sz w:val="22"/>
          <w:szCs w:val="22"/>
        </w:rPr>
      </w:pPr>
      <w:r>
        <w:rPr>
          <w:rFonts w:ascii="Arial" w:hAnsi="Arial" w:cs="Arial"/>
          <w:b/>
          <w:bCs/>
          <w:sz w:val="22"/>
          <w:szCs w:val="22"/>
        </w:rPr>
        <w:t>Технические понятия:</w:t>
      </w:r>
    </w:p>
    <w:p w:rsidR="0092470B" w:rsidRDefault="0092470B">
      <w:pPr>
        <w:widowControl w:val="0"/>
        <w:autoSpaceDE w:val="0"/>
        <w:autoSpaceDN w:val="0"/>
        <w:adjustRightInd w:val="0"/>
        <w:spacing w:line="237" w:lineRule="exact"/>
      </w:pPr>
    </w:p>
    <w:p w:rsidR="0092470B" w:rsidRDefault="0092470B">
      <w:pPr>
        <w:widowControl w:val="0"/>
        <w:overflowPunct w:val="0"/>
        <w:autoSpaceDE w:val="0"/>
        <w:autoSpaceDN w:val="0"/>
        <w:adjustRightInd w:val="0"/>
        <w:spacing w:line="313" w:lineRule="auto"/>
        <w:ind w:left="3"/>
      </w:pPr>
      <w:r>
        <w:rPr>
          <w:rFonts w:ascii="Arial" w:hAnsi="Arial" w:cs="Arial"/>
          <w:b/>
          <w:bCs/>
          <w:sz w:val="22"/>
          <w:szCs w:val="22"/>
        </w:rPr>
        <w:t xml:space="preserve">Привязные ремни: </w:t>
      </w:r>
      <w:r>
        <w:rPr>
          <w:rFonts w:ascii="Arial" w:hAnsi="Arial" w:cs="Arial"/>
          <w:sz w:val="22"/>
          <w:szCs w:val="22"/>
        </w:rPr>
        <w:t xml:space="preserve">Привязные ремни согласно этому наставлению – это </w:t>
      </w:r>
      <w:r>
        <w:rPr>
          <w:rFonts w:ascii="Arial" w:hAnsi="Arial" w:cs="Arial"/>
          <w:sz w:val="22"/>
          <w:szCs w:val="22"/>
        </w:rPr>
        <w:lastRenderedPageBreak/>
        <w:t>четырехчленные пояса, из плечной ленты для каждого плеча и 2 частям тазового ремня..</w:t>
      </w:r>
    </w:p>
    <w:p w:rsidR="0092470B" w:rsidRDefault="0092470B">
      <w:pPr>
        <w:widowControl w:val="0"/>
        <w:autoSpaceDE w:val="0"/>
        <w:autoSpaceDN w:val="0"/>
        <w:adjustRightInd w:val="0"/>
        <w:spacing w:line="122" w:lineRule="exact"/>
      </w:pPr>
    </w:p>
    <w:p w:rsidR="0092470B" w:rsidRDefault="0092470B">
      <w:pPr>
        <w:widowControl w:val="0"/>
        <w:overflowPunct w:val="0"/>
        <w:autoSpaceDE w:val="0"/>
        <w:autoSpaceDN w:val="0"/>
        <w:adjustRightInd w:val="0"/>
        <w:spacing w:line="294" w:lineRule="auto"/>
        <w:ind w:left="3"/>
      </w:pPr>
      <w:r>
        <w:rPr>
          <w:rFonts w:ascii="Arial" w:hAnsi="Arial" w:cs="Arial"/>
          <w:b/>
          <w:bCs/>
          <w:sz w:val="22"/>
          <w:szCs w:val="22"/>
        </w:rPr>
        <w:t xml:space="preserve">Огнезадерживающий: </w:t>
      </w:r>
      <w:r>
        <w:rPr>
          <w:rFonts w:ascii="Arial" w:hAnsi="Arial" w:cs="Arial"/>
          <w:sz w:val="22"/>
          <w:szCs w:val="22"/>
        </w:rPr>
        <w:t>В определённой огненной зоне "огнезадерживающий" обозначает у конструктивных элементов и частях оборудования способность материалов выдерживать влияния температуры "стандартного огня" в  период 5 минут.</w:t>
      </w:r>
    </w:p>
    <w:p w:rsidR="0092470B" w:rsidRDefault="0092470B">
      <w:pPr>
        <w:widowControl w:val="0"/>
        <w:autoSpaceDE w:val="0"/>
        <w:autoSpaceDN w:val="0"/>
        <w:adjustRightInd w:val="0"/>
        <w:spacing w:line="143" w:lineRule="exact"/>
      </w:pPr>
    </w:p>
    <w:p w:rsidR="0092470B" w:rsidRDefault="0092470B">
      <w:pPr>
        <w:widowControl w:val="0"/>
        <w:overflowPunct w:val="0"/>
        <w:autoSpaceDE w:val="0"/>
        <w:autoSpaceDN w:val="0"/>
        <w:adjustRightInd w:val="0"/>
        <w:spacing w:line="294" w:lineRule="auto"/>
        <w:ind w:left="3"/>
      </w:pPr>
      <w:r>
        <w:rPr>
          <w:rFonts w:ascii="Arial" w:hAnsi="Arial" w:cs="Arial"/>
          <w:b/>
          <w:bCs/>
          <w:sz w:val="22"/>
          <w:szCs w:val="22"/>
        </w:rPr>
        <w:t xml:space="preserve">Огнестойкий: </w:t>
      </w:r>
      <w:r>
        <w:rPr>
          <w:rFonts w:ascii="Arial" w:hAnsi="Arial" w:cs="Arial"/>
          <w:sz w:val="22"/>
          <w:szCs w:val="22"/>
        </w:rPr>
        <w:t>В определённой огненной зоне "огнестойкий"  обозначает у конструктивных элементов и частях оборудования способность материалов выдерживать влияния температуры "стандартного огня" в  период 15 минут.</w:t>
      </w:r>
    </w:p>
    <w:p w:rsidR="0092470B" w:rsidRDefault="0092470B">
      <w:pPr>
        <w:widowControl w:val="0"/>
        <w:autoSpaceDE w:val="0"/>
        <w:autoSpaceDN w:val="0"/>
        <w:adjustRightInd w:val="0"/>
        <w:spacing w:line="143" w:lineRule="exact"/>
      </w:pPr>
    </w:p>
    <w:p w:rsidR="0092470B" w:rsidRDefault="0092470B">
      <w:pPr>
        <w:widowControl w:val="0"/>
        <w:overflowPunct w:val="0"/>
        <w:autoSpaceDE w:val="0"/>
        <w:autoSpaceDN w:val="0"/>
        <w:adjustRightInd w:val="0"/>
        <w:spacing w:line="313" w:lineRule="auto"/>
        <w:ind w:left="3"/>
      </w:pPr>
      <w:r>
        <w:rPr>
          <w:rFonts w:ascii="Arial" w:hAnsi="Arial" w:cs="Arial"/>
          <w:b/>
          <w:bCs/>
          <w:sz w:val="22"/>
          <w:szCs w:val="22"/>
        </w:rPr>
        <w:t xml:space="preserve">Стандартное пламя: </w:t>
      </w:r>
      <w:r>
        <w:rPr>
          <w:rFonts w:ascii="Arial" w:hAnsi="Arial" w:cs="Arial"/>
          <w:sz w:val="22"/>
          <w:szCs w:val="22"/>
        </w:rPr>
        <w:t>Стандартное пламя должно имитировать воздействия возможного пожара двигателя. При этом необходимо выдерживать следующие минимальные значения:</w:t>
      </w:r>
    </w:p>
    <w:p w:rsidR="0092470B" w:rsidRDefault="0092470B">
      <w:pPr>
        <w:widowControl w:val="0"/>
        <w:autoSpaceDE w:val="0"/>
        <w:autoSpaceDN w:val="0"/>
        <w:adjustRightInd w:val="0"/>
        <w:spacing w:line="125" w:lineRule="exact"/>
      </w:pPr>
    </w:p>
    <w:p w:rsidR="0092470B" w:rsidRDefault="0092470B">
      <w:pPr>
        <w:widowControl w:val="0"/>
        <w:tabs>
          <w:tab w:val="left" w:pos="682"/>
        </w:tabs>
        <w:autoSpaceDE w:val="0"/>
        <w:autoSpaceDN w:val="0"/>
        <w:adjustRightInd w:val="0"/>
        <w:ind w:left="3"/>
        <w:rPr>
          <w:rFonts w:ascii="Arial" w:hAnsi="Arial" w:cs="Arial"/>
          <w:sz w:val="22"/>
          <w:szCs w:val="22"/>
        </w:rPr>
      </w:pPr>
      <w:r>
        <w:rPr>
          <w:rFonts w:ascii="Arial" w:hAnsi="Arial" w:cs="Arial"/>
          <w:sz w:val="22"/>
          <w:szCs w:val="22"/>
        </w:rPr>
        <w:t>-</w:t>
      </w:r>
      <w:r>
        <w:tab/>
      </w:r>
      <w:r>
        <w:rPr>
          <w:rFonts w:ascii="Arial" w:hAnsi="Arial" w:cs="Arial"/>
          <w:sz w:val="22"/>
          <w:szCs w:val="22"/>
        </w:rPr>
        <w:t>Температура пламя: 1020 °C</w:t>
      </w:r>
    </w:p>
    <w:p w:rsidR="0092470B" w:rsidRDefault="0092470B">
      <w:pPr>
        <w:widowControl w:val="0"/>
        <w:autoSpaceDE w:val="0"/>
        <w:autoSpaceDN w:val="0"/>
        <w:adjustRightInd w:val="0"/>
        <w:spacing w:line="238" w:lineRule="exact"/>
      </w:pPr>
    </w:p>
    <w:p w:rsidR="0092470B" w:rsidRDefault="0092470B">
      <w:pPr>
        <w:widowControl w:val="0"/>
        <w:numPr>
          <w:ilvl w:val="0"/>
          <w:numId w:val="6"/>
        </w:numPr>
        <w:tabs>
          <w:tab w:val="clear" w:pos="720"/>
          <w:tab w:val="num" w:pos="703"/>
        </w:tabs>
        <w:overflowPunct w:val="0"/>
        <w:autoSpaceDE w:val="0"/>
        <w:autoSpaceDN w:val="0"/>
        <w:adjustRightInd w:val="0"/>
        <w:ind w:left="703" w:hanging="703"/>
        <w:jc w:val="both"/>
        <w:rPr>
          <w:rFonts w:ascii="Arial" w:hAnsi="Arial" w:cs="Arial"/>
          <w:sz w:val="22"/>
          <w:szCs w:val="22"/>
        </w:rPr>
      </w:pPr>
      <w:r>
        <w:rPr>
          <w:rFonts w:ascii="Arial" w:hAnsi="Arial" w:cs="Arial"/>
          <w:sz w:val="22"/>
          <w:szCs w:val="22"/>
        </w:rPr>
        <w:t>Плотность теплового тока: 106 кВт/м²</w:t>
      </w:r>
    </w:p>
    <w:p w:rsidR="0092470B" w:rsidRDefault="0092470B">
      <w:pPr>
        <w:widowControl w:val="0"/>
        <w:autoSpaceDE w:val="0"/>
        <w:autoSpaceDN w:val="0"/>
        <w:adjustRightInd w:val="0"/>
        <w:spacing w:line="236" w:lineRule="exact"/>
      </w:pPr>
    </w:p>
    <w:p w:rsidR="0092470B" w:rsidRDefault="0092470B">
      <w:pPr>
        <w:widowControl w:val="0"/>
        <w:overflowPunct w:val="0"/>
        <w:autoSpaceDE w:val="0"/>
        <w:autoSpaceDN w:val="0"/>
        <w:adjustRightInd w:val="0"/>
        <w:spacing w:line="294" w:lineRule="auto"/>
        <w:ind w:left="3"/>
      </w:pPr>
      <w:r>
        <w:rPr>
          <w:rFonts w:ascii="Arial" w:hAnsi="Arial" w:cs="Arial"/>
          <w:b/>
          <w:bCs/>
          <w:sz w:val="22"/>
          <w:szCs w:val="22"/>
        </w:rPr>
        <w:t xml:space="preserve">Рабочий режим винта: </w:t>
      </w:r>
      <w:r>
        <w:rPr>
          <w:rFonts w:ascii="Arial" w:hAnsi="Arial" w:cs="Arial"/>
          <w:sz w:val="22"/>
          <w:szCs w:val="22"/>
        </w:rPr>
        <w:t>Режим винта μ - это соотношение из доли поступательной скорости в плоскости винта к скорости конца лопасти, при изолированном рассмотрении крутящего движения лопасти.</w:t>
      </w:r>
    </w:p>
    <w:p w:rsidR="0092470B" w:rsidRDefault="0092470B">
      <w:pPr>
        <w:widowControl w:val="0"/>
        <w:autoSpaceDE w:val="0"/>
        <w:autoSpaceDN w:val="0"/>
        <w:adjustRightInd w:val="0"/>
        <w:spacing w:line="143" w:lineRule="exact"/>
      </w:pPr>
    </w:p>
    <w:p w:rsidR="0092470B" w:rsidRDefault="0092470B">
      <w:pPr>
        <w:widowControl w:val="0"/>
        <w:overflowPunct w:val="0"/>
        <w:autoSpaceDE w:val="0"/>
        <w:autoSpaceDN w:val="0"/>
        <w:adjustRightInd w:val="0"/>
        <w:spacing w:line="313" w:lineRule="auto"/>
        <w:ind w:left="3"/>
      </w:pPr>
      <w:r>
        <w:rPr>
          <w:rFonts w:ascii="Arial" w:hAnsi="Arial" w:cs="Arial"/>
          <w:b/>
          <w:bCs/>
          <w:sz w:val="22"/>
          <w:szCs w:val="22"/>
        </w:rPr>
        <w:t xml:space="preserve">Главные органы управления: </w:t>
      </w:r>
      <w:r>
        <w:rPr>
          <w:rFonts w:ascii="Arial" w:hAnsi="Arial" w:cs="Arial"/>
          <w:sz w:val="22"/>
          <w:szCs w:val="22"/>
        </w:rPr>
        <w:t>Главные органы управления используются пилотом, для контроля/управления угла тангажа, рыскания, крена и вертикального движения.</w:t>
      </w:r>
    </w:p>
    <w:p w:rsidR="0092470B" w:rsidRDefault="0092470B">
      <w:pPr>
        <w:widowControl w:val="0"/>
        <w:autoSpaceDE w:val="0"/>
        <w:autoSpaceDN w:val="0"/>
        <w:adjustRightInd w:val="0"/>
        <w:spacing w:line="122" w:lineRule="exact"/>
      </w:pPr>
    </w:p>
    <w:p w:rsidR="0092470B" w:rsidRDefault="0092470B">
      <w:pPr>
        <w:widowControl w:val="0"/>
        <w:overflowPunct w:val="0"/>
        <w:autoSpaceDE w:val="0"/>
        <w:autoSpaceDN w:val="0"/>
        <w:adjustRightInd w:val="0"/>
        <w:spacing w:line="313" w:lineRule="auto"/>
        <w:ind w:left="3"/>
      </w:pPr>
      <w:r>
        <w:rPr>
          <w:rFonts w:ascii="Arial" w:hAnsi="Arial" w:cs="Arial"/>
          <w:b/>
          <w:bCs/>
          <w:sz w:val="22"/>
          <w:szCs w:val="22"/>
        </w:rPr>
        <w:t xml:space="preserve">Кабина: </w:t>
      </w:r>
      <w:r>
        <w:rPr>
          <w:rFonts w:ascii="Arial" w:hAnsi="Arial" w:cs="Arial"/>
          <w:sz w:val="22"/>
          <w:szCs w:val="22"/>
        </w:rPr>
        <w:t>Кабина обозначает пространство, в котором сидят седоки. Она может быть открытой или закрытой.</w:t>
      </w:r>
    </w:p>
    <w:p w:rsidR="0092470B" w:rsidRDefault="0092470B">
      <w:pPr>
        <w:widowControl w:val="0"/>
        <w:autoSpaceDE w:val="0"/>
        <w:autoSpaceDN w:val="0"/>
        <w:adjustRightInd w:val="0"/>
        <w:spacing w:line="122" w:lineRule="exact"/>
      </w:pPr>
    </w:p>
    <w:p w:rsidR="0092470B" w:rsidRDefault="0092470B">
      <w:pPr>
        <w:widowControl w:val="0"/>
        <w:overflowPunct w:val="0"/>
        <w:autoSpaceDE w:val="0"/>
        <w:autoSpaceDN w:val="0"/>
        <w:adjustRightInd w:val="0"/>
        <w:spacing w:line="294" w:lineRule="auto"/>
        <w:ind w:left="3"/>
      </w:pPr>
      <w:r>
        <w:rPr>
          <w:rFonts w:ascii="Arial" w:hAnsi="Arial" w:cs="Arial"/>
          <w:b/>
          <w:bCs/>
          <w:sz w:val="22"/>
          <w:szCs w:val="22"/>
        </w:rPr>
        <w:t xml:space="preserve">Кабина пилота: </w:t>
      </w:r>
      <w:r>
        <w:rPr>
          <w:rFonts w:ascii="Arial" w:hAnsi="Arial" w:cs="Arial"/>
          <w:sz w:val="22"/>
          <w:szCs w:val="22"/>
        </w:rPr>
        <w:t>Кабина пилота обозначает пространство УЛВа, которое предусмотрено для осуществления заданий пилота. Она может быть открыта или закрыта.</w:t>
      </w: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ind w:left="3"/>
      </w:pPr>
      <w:r>
        <w:rPr>
          <w:rFonts w:ascii="Arial" w:hAnsi="Arial" w:cs="Arial"/>
          <w:b/>
          <w:bCs/>
          <w:sz w:val="22"/>
          <w:szCs w:val="22"/>
        </w:rPr>
        <w:t>Сокращения:</w:t>
      </w:r>
    </w:p>
    <w:p w:rsidR="0092470B" w:rsidRDefault="0092470B">
      <w:pPr>
        <w:widowControl w:val="0"/>
        <w:autoSpaceDE w:val="0"/>
        <w:autoSpaceDN w:val="0"/>
        <w:adjustRightInd w:val="0"/>
        <w:spacing w:line="238" w:lineRule="exact"/>
      </w:pPr>
    </w:p>
    <w:p w:rsidR="0092470B" w:rsidRDefault="0092470B">
      <w:pPr>
        <w:widowControl w:val="0"/>
        <w:tabs>
          <w:tab w:val="left" w:pos="682"/>
        </w:tabs>
        <w:autoSpaceDE w:val="0"/>
        <w:autoSpaceDN w:val="0"/>
        <w:adjustRightInd w:val="0"/>
        <w:ind w:left="3"/>
        <w:rPr>
          <w:rFonts w:ascii="Arial" w:hAnsi="Arial" w:cs="Arial"/>
          <w:sz w:val="22"/>
          <w:szCs w:val="22"/>
        </w:rPr>
      </w:pPr>
      <w:r>
        <w:rPr>
          <w:rFonts w:ascii="Arial" w:hAnsi="Arial" w:cs="Arial"/>
          <w:b/>
          <w:bCs/>
          <w:sz w:val="22"/>
          <w:szCs w:val="22"/>
        </w:rPr>
        <w:t>ACL</w:t>
      </w:r>
      <w:r>
        <w:tab/>
      </w:r>
      <w:r>
        <w:rPr>
          <w:rFonts w:ascii="Arial" w:hAnsi="Arial" w:cs="Arial"/>
          <w:sz w:val="22"/>
          <w:szCs w:val="22"/>
        </w:rPr>
        <w:t>сигнальная лампа против столкновения (Anti-Collision Light)</w:t>
      </w:r>
    </w:p>
    <w:p w:rsidR="0092470B" w:rsidRDefault="0092470B">
      <w:pPr>
        <w:widowControl w:val="0"/>
        <w:autoSpaceDE w:val="0"/>
        <w:autoSpaceDN w:val="0"/>
        <w:adjustRightInd w:val="0"/>
        <w:spacing w:line="238"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b/>
          <w:bCs/>
          <w:sz w:val="22"/>
          <w:szCs w:val="22"/>
        </w:rPr>
        <w:t xml:space="preserve">MSL    </w:t>
      </w:r>
      <w:r>
        <w:rPr>
          <w:rFonts w:ascii="Arial" w:hAnsi="Arial" w:cs="Arial"/>
          <w:sz w:val="22"/>
          <w:szCs w:val="22"/>
        </w:rPr>
        <w:t>нормальный нуль высоты по стандартной атмосфере (Mean Sea Level)</w:t>
      </w:r>
    </w:p>
    <w:p w:rsidR="0092470B" w:rsidRDefault="0092470B">
      <w:pPr>
        <w:widowControl w:val="0"/>
        <w:autoSpaceDE w:val="0"/>
        <w:autoSpaceDN w:val="0"/>
        <w:adjustRightInd w:val="0"/>
        <w:spacing w:line="238"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b/>
          <w:bCs/>
          <w:sz w:val="22"/>
          <w:szCs w:val="22"/>
        </w:rPr>
        <w:t>V</w:t>
      </w:r>
      <w:r>
        <w:rPr>
          <w:rFonts w:ascii="Arial" w:hAnsi="Arial" w:cs="Arial"/>
          <w:b/>
          <w:bCs/>
          <w:sz w:val="16"/>
          <w:szCs w:val="16"/>
        </w:rPr>
        <w:t>D</w:t>
      </w:r>
      <w:r>
        <w:rPr>
          <w:rFonts w:ascii="Arial" w:hAnsi="Arial" w:cs="Arial"/>
          <w:b/>
          <w:bCs/>
          <w:sz w:val="22"/>
          <w:szCs w:val="22"/>
        </w:rPr>
        <w:t xml:space="preserve">       </w:t>
      </w:r>
      <w:r>
        <w:rPr>
          <w:rFonts w:ascii="Arial" w:hAnsi="Arial" w:cs="Arial"/>
          <w:sz w:val="22"/>
          <w:szCs w:val="22"/>
        </w:rPr>
        <w:t>расчетная скорость</w:t>
      </w:r>
    </w:p>
    <w:p w:rsidR="0092470B" w:rsidRDefault="0092470B">
      <w:pPr>
        <w:widowControl w:val="0"/>
        <w:autoSpaceDE w:val="0"/>
        <w:autoSpaceDN w:val="0"/>
        <w:adjustRightInd w:val="0"/>
        <w:spacing w:line="238"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b/>
          <w:bCs/>
          <w:sz w:val="22"/>
          <w:szCs w:val="22"/>
        </w:rPr>
        <w:t>V</w:t>
      </w:r>
      <w:r>
        <w:rPr>
          <w:rFonts w:ascii="Arial" w:hAnsi="Arial" w:cs="Arial"/>
          <w:b/>
          <w:bCs/>
          <w:sz w:val="16"/>
          <w:szCs w:val="16"/>
        </w:rPr>
        <w:t>NE</w:t>
      </w:r>
      <w:r>
        <w:rPr>
          <w:rFonts w:ascii="Arial" w:hAnsi="Arial" w:cs="Arial"/>
          <w:b/>
          <w:bCs/>
          <w:sz w:val="22"/>
          <w:szCs w:val="22"/>
        </w:rPr>
        <w:t xml:space="preserve">     </w:t>
      </w:r>
      <w:r>
        <w:rPr>
          <w:rFonts w:ascii="Arial" w:hAnsi="Arial" w:cs="Arial"/>
          <w:sz w:val="22"/>
          <w:szCs w:val="22"/>
        </w:rPr>
        <w:t>максимально допустимая скорость, которая не допускается к превышению</w:t>
      </w:r>
    </w:p>
    <w:p w:rsidR="0092470B" w:rsidRDefault="0092470B">
      <w:pPr>
        <w:widowControl w:val="0"/>
        <w:autoSpaceDE w:val="0"/>
        <w:autoSpaceDN w:val="0"/>
        <w:adjustRightInd w:val="0"/>
        <w:spacing w:line="237" w:lineRule="exact"/>
      </w:pPr>
    </w:p>
    <w:p w:rsidR="0092470B" w:rsidRDefault="0092470B">
      <w:pPr>
        <w:widowControl w:val="0"/>
        <w:overflowPunct w:val="0"/>
        <w:autoSpaceDE w:val="0"/>
        <w:autoSpaceDN w:val="0"/>
        <w:adjustRightInd w:val="0"/>
        <w:spacing w:line="313" w:lineRule="auto"/>
        <w:ind w:left="3"/>
      </w:pPr>
      <w:r>
        <w:rPr>
          <w:rFonts w:ascii="Arial" w:hAnsi="Arial" w:cs="Arial"/>
          <w:b/>
          <w:bCs/>
          <w:sz w:val="22"/>
          <w:szCs w:val="22"/>
        </w:rPr>
        <w:t>V</w:t>
      </w:r>
      <w:r>
        <w:rPr>
          <w:rFonts w:ascii="Arial" w:hAnsi="Arial" w:cs="Arial"/>
          <w:b/>
          <w:bCs/>
          <w:sz w:val="16"/>
          <w:szCs w:val="16"/>
        </w:rPr>
        <w:t>NE</w:t>
      </w:r>
      <w:r>
        <w:rPr>
          <w:rFonts w:ascii="Arial" w:hAnsi="Arial" w:cs="Arial"/>
          <w:b/>
          <w:bCs/>
          <w:sz w:val="22"/>
          <w:szCs w:val="22"/>
        </w:rPr>
        <w:t xml:space="preserve"> (без мощности двигателя) </w:t>
      </w:r>
      <w:r>
        <w:rPr>
          <w:rFonts w:ascii="Arial" w:hAnsi="Arial" w:cs="Arial"/>
          <w:sz w:val="22"/>
          <w:szCs w:val="22"/>
        </w:rPr>
        <w:t>максимально допустимая скорость которая не допускается к превышению, при отсутствии введенной мощности двигателя</w:t>
      </w:r>
    </w:p>
    <w:p w:rsidR="0092470B" w:rsidRDefault="0092470B">
      <w:pPr>
        <w:widowControl w:val="0"/>
        <w:autoSpaceDE w:val="0"/>
        <w:autoSpaceDN w:val="0"/>
        <w:adjustRightInd w:val="0"/>
        <w:ind w:left="3"/>
        <w:rPr>
          <w:rFonts w:ascii="Arial" w:hAnsi="Arial" w:cs="Arial"/>
          <w:sz w:val="22"/>
          <w:szCs w:val="22"/>
        </w:rPr>
      </w:pPr>
      <w:r>
        <w:rPr>
          <w:rFonts w:ascii="Arial" w:hAnsi="Arial" w:cs="Arial"/>
          <w:b/>
          <w:bCs/>
          <w:sz w:val="22"/>
          <w:szCs w:val="22"/>
        </w:rPr>
        <w:t>V</w:t>
      </w:r>
      <w:r>
        <w:rPr>
          <w:rFonts w:ascii="Arial" w:hAnsi="Arial" w:cs="Arial"/>
          <w:b/>
          <w:bCs/>
          <w:sz w:val="16"/>
          <w:szCs w:val="16"/>
        </w:rPr>
        <w:t>H</w:t>
      </w:r>
      <w:r>
        <w:rPr>
          <w:rFonts w:ascii="Arial" w:hAnsi="Arial" w:cs="Arial"/>
          <w:b/>
          <w:bCs/>
          <w:sz w:val="22"/>
          <w:szCs w:val="22"/>
        </w:rPr>
        <w:t xml:space="preserve">    </w:t>
      </w:r>
      <w:r>
        <w:rPr>
          <w:rFonts w:ascii="Arial" w:hAnsi="Arial" w:cs="Arial"/>
          <w:sz w:val="22"/>
          <w:szCs w:val="22"/>
        </w:rPr>
        <w:t>максимальная горизонтальная скорость</w:t>
      </w:r>
    </w:p>
    <w:p w:rsidR="0092470B" w:rsidRDefault="0092470B">
      <w:pPr>
        <w:widowControl w:val="0"/>
        <w:autoSpaceDE w:val="0"/>
        <w:autoSpaceDN w:val="0"/>
        <w:adjustRightInd w:val="0"/>
        <w:spacing w:line="330" w:lineRule="exact"/>
      </w:pPr>
    </w:p>
    <w:p w:rsidR="0092470B" w:rsidRDefault="0092470B">
      <w:pPr>
        <w:widowControl w:val="0"/>
        <w:autoSpaceDE w:val="0"/>
        <w:autoSpaceDN w:val="0"/>
        <w:adjustRightInd w:val="0"/>
        <w:ind w:left="3"/>
        <w:rPr>
          <w:rFonts w:ascii="Arial" w:hAnsi="Arial" w:cs="Arial"/>
          <w:sz w:val="22"/>
          <w:szCs w:val="22"/>
        </w:rPr>
      </w:pPr>
      <w:bookmarkStart w:id="4" w:name="page13"/>
      <w:bookmarkEnd w:id="4"/>
      <w:r>
        <w:rPr>
          <w:rFonts w:ascii="Arial" w:hAnsi="Arial" w:cs="Arial"/>
          <w:b/>
          <w:bCs/>
          <w:sz w:val="22"/>
          <w:szCs w:val="22"/>
        </w:rPr>
        <w:t xml:space="preserve">V </w:t>
      </w:r>
      <w:r>
        <w:rPr>
          <w:rFonts w:ascii="Arial" w:hAnsi="Arial" w:cs="Arial"/>
          <w:b/>
          <w:bCs/>
          <w:sz w:val="16"/>
          <w:szCs w:val="16"/>
        </w:rPr>
        <w:t>Y</w:t>
      </w:r>
      <w:r>
        <w:rPr>
          <w:rFonts w:ascii="Arial" w:hAnsi="Arial" w:cs="Arial"/>
          <w:b/>
          <w:bCs/>
          <w:sz w:val="22"/>
          <w:szCs w:val="22"/>
        </w:rPr>
        <w:t xml:space="preserve">    </w:t>
      </w:r>
      <w:r>
        <w:rPr>
          <w:rFonts w:ascii="Arial" w:hAnsi="Arial" w:cs="Arial"/>
          <w:sz w:val="22"/>
          <w:szCs w:val="22"/>
        </w:rPr>
        <w:t>скорость для лучшего набора высоты</w:t>
      </w:r>
    </w:p>
    <w:p w:rsidR="0092470B" w:rsidRDefault="0092470B">
      <w:pPr>
        <w:widowControl w:val="0"/>
        <w:autoSpaceDE w:val="0"/>
        <w:autoSpaceDN w:val="0"/>
        <w:adjustRightInd w:val="0"/>
        <w:spacing w:line="237" w:lineRule="exact"/>
      </w:pPr>
    </w:p>
    <w:p w:rsidR="0092470B" w:rsidRDefault="0092470B">
      <w:pPr>
        <w:widowControl w:val="0"/>
        <w:overflowPunct w:val="0"/>
        <w:autoSpaceDE w:val="0"/>
        <w:autoSpaceDN w:val="0"/>
        <w:adjustRightInd w:val="0"/>
        <w:spacing w:line="294" w:lineRule="auto"/>
        <w:ind w:left="3"/>
      </w:pPr>
      <w:r>
        <w:rPr>
          <w:rFonts w:ascii="Arial" w:hAnsi="Arial" w:cs="Arial"/>
          <w:b/>
          <w:bCs/>
          <w:sz w:val="22"/>
          <w:szCs w:val="22"/>
        </w:rPr>
        <w:t xml:space="preserve">IAS   </w:t>
      </w:r>
      <w:r>
        <w:rPr>
          <w:rFonts w:ascii="Arial" w:hAnsi="Arial" w:cs="Arial"/>
          <w:sz w:val="22"/>
          <w:szCs w:val="22"/>
        </w:rPr>
        <w:t>приборная скорость (indicated airspeed – IAS). Скорость, которую показывает указатель скорости от динамического напора, однако, без коррекции ошибок устройства указателя скорости</w:t>
      </w:r>
    </w:p>
    <w:p w:rsidR="0092470B" w:rsidRDefault="0092470B">
      <w:pPr>
        <w:widowControl w:val="0"/>
        <w:autoSpaceDE w:val="0"/>
        <w:autoSpaceDN w:val="0"/>
        <w:adjustRightInd w:val="0"/>
        <w:spacing w:line="144" w:lineRule="exact"/>
      </w:pPr>
    </w:p>
    <w:p w:rsidR="0092470B" w:rsidRDefault="0092470B">
      <w:pPr>
        <w:widowControl w:val="0"/>
        <w:tabs>
          <w:tab w:val="left" w:pos="682"/>
        </w:tabs>
        <w:autoSpaceDE w:val="0"/>
        <w:autoSpaceDN w:val="0"/>
        <w:adjustRightInd w:val="0"/>
        <w:ind w:left="3"/>
        <w:rPr>
          <w:rFonts w:ascii="Arial" w:hAnsi="Arial" w:cs="Arial"/>
          <w:sz w:val="22"/>
          <w:szCs w:val="22"/>
        </w:rPr>
      </w:pPr>
      <w:r>
        <w:rPr>
          <w:rFonts w:ascii="Arial" w:hAnsi="Arial" w:cs="Arial"/>
          <w:b/>
          <w:bCs/>
          <w:sz w:val="22"/>
          <w:szCs w:val="22"/>
        </w:rPr>
        <w:t>ISA</w:t>
      </w:r>
      <w:r>
        <w:tab/>
      </w:r>
      <w:r>
        <w:rPr>
          <w:rFonts w:ascii="Arial" w:hAnsi="Arial" w:cs="Arial"/>
          <w:sz w:val="22"/>
          <w:szCs w:val="22"/>
        </w:rPr>
        <w:t>международная стандартная атмосфера (International Standard Atmosphere)</w:t>
      </w:r>
    </w:p>
    <w:p w:rsidR="0092470B" w:rsidRDefault="0092470B">
      <w:pPr>
        <w:widowControl w:val="0"/>
        <w:autoSpaceDE w:val="0"/>
        <w:autoSpaceDN w:val="0"/>
        <w:adjustRightInd w:val="0"/>
        <w:spacing w:line="238" w:lineRule="exact"/>
      </w:pPr>
    </w:p>
    <w:p w:rsidR="0092470B" w:rsidRDefault="0092470B">
      <w:pPr>
        <w:widowControl w:val="0"/>
        <w:tabs>
          <w:tab w:val="left" w:pos="1402"/>
        </w:tabs>
        <w:autoSpaceDE w:val="0"/>
        <w:autoSpaceDN w:val="0"/>
        <w:adjustRightInd w:val="0"/>
        <w:ind w:left="3"/>
        <w:rPr>
          <w:rFonts w:ascii="Arial" w:hAnsi="Arial" w:cs="Arial"/>
          <w:sz w:val="22"/>
          <w:szCs w:val="22"/>
        </w:rPr>
      </w:pPr>
      <w:r>
        <w:rPr>
          <w:rFonts w:ascii="Arial" w:hAnsi="Arial" w:cs="Arial"/>
          <w:b/>
          <w:bCs/>
          <w:sz w:val="22"/>
          <w:szCs w:val="22"/>
        </w:rPr>
        <w:t>MTO</w:t>
      </w:r>
      <w:r>
        <w:rPr>
          <w:rFonts w:ascii="Arial" w:hAnsi="Arial" w:cs="Arial"/>
          <w:b/>
          <w:bCs/>
          <w:sz w:val="22"/>
          <w:szCs w:val="22"/>
          <w:lang w:val="ru-RU"/>
        </w:rPr>
        <w:t xml:space="preserve">М </w:t>
      </w:r>
      <w:r>
        <w:rPr>
          <w:rFonts w:ascii="Arial" w:hAnsi="Arial" w:cs="Arial"/>
          <w:sz w:val="22"/>
          <w:szCs w:val="22"/>
        </w:rPr>
        <w:t>максимально опустимая взлётная масса (Maximum TAke-Off Mass)</w:t>
      </w:r>
    </w:p>
    <w:p w:rsidR="0092470B" w:rsidRDefault="0092470B">
      <w:pPr>
        <w:widowControl w:val="0"/>
        <w:autoSpaceDE w:val="0"/>
        <w:autoSpaceDN w:val="0"/>
        <w:adjustRightInd w:val="0"/>
        <w:spacing w:line="240" w:lineRule="exact"/>
      </w:pPr>
    </w:p>
    <w:p w:rsidR="0092470B" w:rsidRDefault="0092470B">
      <w:pPr>
        <w:widowControl w:val="0"/>
        <w:overflowPunct w:val="0"/>
        <w:autoSpaceDE w:val="0"/>
        <w:autoSpaceDN w:val="0"/>
        <w:adjustRightInd w:val="0"/>
        <w:jc w:val="both"/>
        <w:rPr>
          <w:rFonts w:ascii="Arial" w:hAnsi="Arial" w:cs="Arial"/>
          <w:sz w:val="22"/>
          <w:szCs w:val="22"/>
        </w:rPr>
      </w:pPr>
      <w:r>
        <w:rPr>
          <w:rFonts w:ascii="Arial" w:hAnsi="Arial" w:cs="Arial"/>
          <w:sz w:val="22"/>
          <w:szCs w:val="22"/>
          <w:lang w:val="ru-RU"/>
        </w:rPr>
        <w:t>°           Градус</w:t>
      </w:r>
      <w:r>
        <w:rPr>
          <w:rFonts w:ascii="Arial" w:hAnsi="Arial" w:cs="Arial"/>
          <w:sz w:val="22"/>
          <w:szCs w:val="22"/>
        </w:rPr>
        <w:t xml:space="preserve"> </w:t>
      </w:r>
    </w:p>
    <w:p w:rsidR="0092470B" w:rsidRDefault="0092470B">
      <w:pPr>
        <w:widowControl w:val="0"/>
        <w:autoSpaceDE w:val="0"/>
        <w:autoSpaceDN w:val="0"/>
        <w:adjustRightInd w:val="0"/>
        <w:spacing w:line="208" w:lineRule="exact"/>
      </w:pPr>
    </w:p>
    <w:p w:rsidR="0092470B" w:rsidRDefault="0092470B">
      <w:pPr>
        <w:widowControl w:val="0"/>
        <w:autoSpaceDE w:val="0"/>
        <w:autoSpaceDN w:val="0"/>
        <w:adjustRightInd w:val="0"/>
        <w:ind w:left="3"/>
        <w:rPr>
          <w:rFonts w:ascii="Arial" w:hAnsi="Arial" w:cs="Arial"/>
          <w:b/>
          <w:bCs/>
          <w:sz w:val="28"/>
          <w:szCs w:val="28"/>
        </w:rPr>
      </w:pPr>
      <w:bookmarkStart w:id="5" w:name="page14"/>
      <w:bookmarkEnd w:id="5"/>
      <w:r>
        <w:rPr>
          <w:rFonts w:ascii="Arial" w:hAnsi="Arial" w:cs="Arial"/>
          <w:b/>
          <w:bCs/>
          <w:sz w:val="28"/>
          <w:szCs w:val="28"/>
        </w:rPr>
        <w:t>A –</w:t>
      </w:r>
      <w:r>
        <w:rPr>
          <w:rFonts w:ascii="Arial" w:hAnsi="Arial" w:cs="Arial"/>
          <w:b/>
          <w:bCs/>
          <w:sz w:val="28"/>
          <w:szCs w:val="28"/>
          <w:lang w:val="ru-RU"/>
        </w:rPr>
        <w:t xml:space="preserve"> </w:t>
      </w:r>
      <w:r>
        <w:rPr>
          <w:rFonts w:ascii="Arial" w:hAnsi="Arial" w:cs="Arial"/>
          <w:b/>
          <w:bCs/>
          <w:sz w:val="28"/>
          <w:szCs w:val="28"/>
        </w:rPr>
        <w:t>ОБЩИЕ СВЕДЕНИЯ</w:t>
      </w:r>
    </w:p>
    <w:p w:rsidR="0092470B" w:rsidRDefault="0092470B">
      <w:pPr>
        <w:widowControl w:val="0"/>
        <w:autoSpaceDE w:val="0"/>
        <w:autoSpaceDN w:val="0"/>
        <w:adjustRightInd w:val="0"/>
        <w:spacing w:line="362"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w:t>
      </w:r>
      <w:r>
        <w:tab/>
      </w:r>
      <w:r>
        <w:rPr>
          <w:rFonts w:ascii="Arial" w:hAnsi="Arial" w:cs="Arial"/>
          <w:b/>
          <w:bCs/>
        </w:rPr>
        <w:t>Применимость</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Эти строительные нормы действуют для спортивных летательных аппаратов категории ультра лёгкий вертолет (УЛВ) с максимально допустимой взлетной массой,</w:t>
      </w:r>
    </w:p>
    <w:p w:rsidR="0092470B" w:rsidRDefault="0092470B">
      <w:pPr>
        <w:widowControl w:val="0"/>
        <w:numPr>
          <w:ilvl w:val="0"/>
          <w:numId w:val="8"/>
        </w:numPr>
        <w:tabs>
          <w:tab w:val="clear" w:pos="720"/>
          <w:tab w:val="num" w:pos="703"/>
        </w:tabs>
        <w:overflowPunct w:val="0"/>
        <w:autoSpaceDE w:val="0"/>
        <w:autoSpaceDN w:val="0"/>
        <w:adjustRightInd w:val="0"/>
        <w:ind w:left="703" w:hanging="703"/>
        <w:jc w:val="both"/>
        <w:rPr>
          <w:rFonts w:ascii="Arial" w:hAnsi="Arial" w:cs="Arial"/>
          <w:sz w:val="22"/>
          <w:szCs w:val="22"/>
        </w:rPr>
      </w:pPr>
      <w:r>
        <w:rPr>
          <w:rFonts w:ascii="Arial" w:hAnsi="Arial" w:cs="Arial"/>
          <w:sz w:val="22"/>
          <w:szCs w:val="22"/>
        </w:rPr>
        <w:t>300 кг в случае одноместного УЛВа без поплавко</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8"/>
        </w:numPr>
        <w:tabs>
          <w:tab w:val="clear" w:pos="720"/>
          <w:tab w:val="num" w:pos="703"/>
        </w:tabs>
        <w:overflowPunct w:val="0"/>
        <w:autoSpaceDE w:val="0"/>
        <w:autoSpaceDN w:val="0"/>
        <w:adjustRightInd w:val="0"/>
        <w:ind w:left="703" w:hanging="703"/>
        <w:jc w:val="both"/>
        <w:rPr>
          <w:rFonts w:ascii="Arial" w:hAnsi="Arial" w:cs="Arial"/>
          <w:sz w:val="22"/>
          <w:szCs w:val="22"/>
        </w:rPr>
      </w:pPr>
      <w:r>
        <w:rPr>
          <w:rFonts w:ascii="Arial" w:hAnsi="Arial" w:cs="Arial"/>
          <w:sz w:val="22"/>
          <w:szCs w:val="22"/>
        </w:rPr>
        <w:t xml:space="preserve">330 кг в случае одноместного УЛВа с поплавками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8"/>
        </w:numPr>
        <w:tabs>
          <w:tab w:val="clear" w:pos="720"/>
          <w:tab w:val="num" w:pos="703"/>
        </w:tabs>
        <w:overflowPunct w:val="0"/>
        <w:autoSpaceDE w:val="0"/>
        <w:autoSpaceDN w:val="0"/>
        <w:adjustRightInd w:val="0"/>
        <w:ind w:left="703" w:hanging="703"/>
        <w:jc w:val="both"/>
        <w:rPr>
          <w:rFonts w:ascii="Arial" w:hAnsi="Arial" w:cs="Arial"/>
          <w:sz w:val="22"/>
          <w:szCs w:val="22"/>
        </w:rPr>
      </w:pPr>
      <w:r>
        <w:rPr>
          <w:rFonts w:ascii="Arial" w:hAnsi="Arial" w:cs="Arial"/>
          <w:sz w:val="22"/>
          <w:szCs w:val="22"/>
        </w:rPr>
        <w:t xml:space="preserve">450 кг в случае двухместного УЛВа без поплавков </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8"/>
        </w:numPr>
        <w:tabs>
          <w:tab w:val="clear" w:pos="720"/>
          <w:tab w:val="num" w:pos="711"/>
        </w:tabs>
        <w:overflowPunct w:val="0"/>
        <w:autoSpaceDE w:val="0"/>
        <w:autoSpaceDN w:val="0"/>
        <w:adjustRightInd w:val="0"/>
        <w:spacing w:line="354" w:lineRule="auto"/>
        <w:ind w:left="3" w:hanging="3"/>
        <w:jc w:val="both"/>
        <w:rPr>
          <w:rFonts w:ascii="Arial" w:hAnsi="Arial" w:cs="Arial"/>
          <w:sz w:val="22"/>
          <w:szCs w:val="22"/>
        </w:rPr>
      </w:pPr>
      <w:r>
        <w:rPr>
          <w:rFonts w:ascii="Arial" w:hAnsi="Arial" w:cs="Arial"/>
          <w:sz w:val="22"/>
          <w:szCs w:val="22"/>
        </w:rPr>
        <w:t>495 кг в случае двухместного УЛВа с поплавками.</w:t>
      </w:r>
    </w:p>
    <w:p w:rsidR="0092470B" w:rsidRDefault="0092470B">
      <w:pPr>
        <w:widowControl w:val="0"/>
        <w:overflowPunct w:val="0"/>
        <w:autoSpaceDE w:val="0"/>
        <w:autoSpaceDN w:val="0"/>
        <w:adjustRightInd w:val="0"/>
        <w:spacing w:line="295" w:lineRule="auto"/>
        <w:ind w:left="6"/>
        <w:rPr>
          <w:rFonts w:ascii="Arial" w:hAnsi="Arial" w:cs="Arial"/>
          <w:sz w:val="22"/>
          <w:szCs w:val="22"/>
        </w:rPr>
      </w:pPr>
      <w:r>
        <w:rPr>
          <w:rFonts w:ascii="Arial" w:hAnsi="Arial" w:cs="Arial"/>
          <w:sz w:val="22"/>
          <w:szCs w:val="22"/>
        </w:rPr>
        <w:t>Кроме того, УЛВ должны быть простого типа конструкции, с максимум одним двигателем и максимум 2 седоками, шасси на полозьях или фиксированным колесным шасси. Эксплуатация ограничена условиями визуального полета днем.</w:t>
      </w:r>
    </w:p>
    <w:p w:rsidR="0092470B" w:rsidRDefault="0092470B">
      <w:pPr>
        <w:widowControl w:val="0"/>
        <w:overflowPunct w:val="0"/>
        <w:autoSpaceDE w:val="0"/>
        <w:autoSpaceDN w:val="0"/>
        <w:adjustRightInd w:val="0"/>
        <w:spacing w:line="295" w:lineRule="auto"/>
        <w:ind w:left="6"/>
        <w:rPr>
          <w:rFonts w:ascii="Arial" w:hAnsi="Arial" w:cs="Arial"/>
          <w:sz w:val="22"/>
          <w:szCs w:val="22"/>
        </w:rPr>
      </w:pPr>
      <w:r>
        <w:rPr>
          <w:rFonts w:ascii="Arial" w:hAnsi="Arial" w:cs="Arial"/>
          <w:sz w:val="22"/>
          <w:szCs w:val="22"/>
        </w:rPr>
        <w:t>Исключены::</w:t>
      </w:r>
    </w:p>
    <w:p w:rsidR="0092470B" w:rsidRDefault="0092470B">
      <w:pPr>
        <w:widowControl w:val="0"/>
        <w:autoSpaceDE w:val="0"/>
        <w:autoSpaceDN w:val="0"/>
        <w:adjustRightInd w:val="0"/>
        <w:spacing w:line="2" w:lineRule="exact"/>
      </w:pPr>
    </w:p>
    <w:p w:rsidR="0092470B" w:rsidRDefault="0092470B">
      <w:pPr>
        <w:widowControl w:val="0"/>
        <w:numPr>
          <w:ilvl w:val="0"/>
          <w:numId w:val="9"/>
        </w:numPr>
        <w:tabs>
          <w:tab w:val="clear" w:pos="720"/>
          <w:tab w:val="num" w:pos="703"/>
        </w:tabs>
        <w:overflowPunct w:val="0"/>
        <w:autoSpaceDE w:val="0"/>
        <w:autoSpaceDN w:val="0"/>
        <w:adjustRightInd w:val="0"/>
        <w:ind w:left="703" w:hanging="703"/>
        <w:jc w:val="both"/>
        <w:rPr>
          <w:rFonts w:ascii="Arial" w:hAnsi="Arial" w:cs="Arial"/>
          <w:sz w:val="22"/>
          <w:szCs w:val="22"/>
        </w:rPr>
      </w:pPr>
      <w:r>
        <w:rPr>
          <w:rFonts w:ascii="Arial" w:hAnsi="Arial" w:cs="Arial"/>
          <w:sz w:val="22"/>
          <w:szCs w:val="22"/>
        </w:rPr>
        <w:t xml:space="preserve">прямое управление наклона втулки винта,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9"/>
        </w:numPr>
        <w:tabs>
          <w:tab w:val="clear" w:pos="720"/>
          <w:tab w:val="num" w:pos="703"/>
        </w:tabs>
        <w:overflowPunct w:val="0"/>
        <w:autoSpaceDE w:val="0"/>
        <w:autoSpaceDN w:val="0"/>
        <w:adjustRightInd w:val="0"/>
        <w:ind w:left="703" w:hanging="703"/>
        <w:jc w:val="both"/>
        <w:rPr>
          <w:rFonts w:ascii="Arial" w:hAnsi="Arial" w:cs="Arial"/>
          <w:sz w:val="22"/>
          <w:szCs w:val="22"/>
        </w:rPr>
      </w:pPr>
      <w:r>
        <w:rPr>
          <w:rFonts w:ascii="Arial" w:hAnsi="Arial" w:cs="Arial"/>
          <w:sz w:val="22"/>
          <w:szCs w:val="22"/>
        </w:rPr>
        <w:t xml:space="preserve">автопилот, </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9"/>
        </w:numPr>
        <w:tabs>
          <w:tab w:val="clear" w:pos="720"/>
          <w:tab w:val="num" w:pos="703"/>
        </w:tabs>
        <w:overflowPunct w:val="0"/>
        <w:autoSpaceDE w:val="0"/>
        <w:autoSpaceDN w:val="0"/>
        <w:adjustRightInd w:val="0"/>
        <w:ind w:left="703" w:hanging="703"/>
        <w:jc w:val="both"/>
        <w:rPr>
          <w:rFonts w:ascii="Arial" w:hAnsi="Arial" w:cs="Arial"/>
          <w:sz w:val="22"/>
          <w:szCs w:val="22"/>
        </w:rPr>
      </w:pPr>
      <w:r>
        <w:rPr>
          <w:rFonts w:ascii="Arial" w:hAnsi="Arial" w:cs="Arial"/>
          <w:sz w:val="22"/>
          <w:szCs w:val="22"/>
        </w:rPr>
        <w:t>автоматическая стабилизация положения полета,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9"/>
        </w:numPr>
        <w:tabs>
          <w:tab w:val="clear" w:pos="720"/>
          <w:tab w:val="num" w:pos="703"/>
        </w:tabs>
        <w:overflowPunct w:val="0"/>
        <w:autoSpaceDE w:val="0"/>
        <w:autoSpaceDN w:val="0"/>
        <w:adjustRightInd w:val="0"/>
        <w:ind w:left="703" w:hanging="703"/>
        <w:jc w:val="both"/>
        <w:rPr>
          <w:rFonts w:ascii="Arial" w:hAnsi="Arial" w:cs="Arial"/>
          <w:sz w:val="22"/>
          <w:szCs w:val="22"/>
        </w:rPr>
      </w:pPr>
      <w:r>
        <w:rPr>
          <w:rFonts w:ascii="Arial" w:hAnsi="Arial" w:cs="Arial"/>
          <w:sz w:val="22"/>
          <w:szCs w:val="22"/>
        </w:rPr>
        <w:t>гидравлическое управление,</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9"/>
        </w:numPr>
        <w:tabs>
          <w:tab w:val="clear" w:pos="720"/>
          <w:tab w:val="num" w:pos="703"/>
        </w:tabs>
        <w:overflowPunct w:val="0"/>
        <w:autoSpaceDE w:val="0"/>
        <w:autoSpaceDN w:val="0"/>
        <w:adjustRightInd w:val="0"/>
        <w:ind w:left="703" w:hanging="703"/>
        <w:jc w:val="both"/>
        <w:rPr>
          <w:rFonts w:ascii="Arial" w:hAnsi="Arial" w:cs="Arial"/>
          <w:sz w:val="22"/>
          <w:szCs w:val="22"/>
        </w:rPr>
      </w:pPr>
      <w:r>
        <w:rPr>
          <w:rFonts w:ascii="Arial" w:hAnsi="Arial" w:cs="Arial"/>
          <w:sz w:val="22"/>
          <w:szCs w:val="22"/>
        </w:rPr>
        <w:t>электродвигатель,</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9"/>
        </w:numPr>
        <w:tabs>
          <w:tab w:val="clear" w:pos="720"/>
          <w:tab w:val="num" w:pos="703"/>
        </w:tabs>
        <w:overflowPunct w:val="0"/>
        <w:autoSpaceDE w:val="0"/>
        <w:autoSpaceDN w:val="0"/>
        <w:adjustRightInd w:val="0"/>
        <w:ind w:left="703" w:hanging="703"/>
        <w:jc w:val="both"/>
        <w:rPr>
          <w:rFonts w:ascii="Arial" w:hAnsi="Arial" w:cs="Arial"/>
          <w:sz w:val="22"/>
          <w:szCs w:val="22"/>
        </w:rPr>
      </w:pPr>
      <w:r>
        <w:rPr>
          <w:rFonts w:ascii="Arial" w:hAnsi="Arial" w:cs="Arial"/>
          <w:sz w:val="22"/>
          <w:szCs w:val="22"/>
        </w:rPr>
        <w:t>ракетный двигатель и/или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9"/>
        </w:numPr>
        <w:tabs>
          <w:tab w:val="clear" w:pos="720"/>
          <w:tab w:val="num" w:pos="703"/>
        </w:tabs>
        <w:overflowPunct w:val="0"/>
        <w:autoSpaceDE w:val="0"/>
        <w:autoSpaceDN w:val="0"/>
        <w:adjustRightInd w:val="0"/>
        <w:ind w:left="703" w:hanging="703"/>
        <w:jc w:val="both"/>
        <w:rPr>
          <w:rFonts w:ascii="Arial" w:hAnsi="Arial" w:cs="Arial"/>
          <w:sz w:val="22"/>
          <w:szCs w:val="22"/>
        </w:rPr>
      </w:pPr>
      <w:r>
        <w:rPr>
          <w:rFonts w:ascii="Arial" w:hAnsi="Arial" w:cs="Arial"/>
          <w:sz w:val="22"/>
          <w:szCs w:val="22"/>
        </w:rPr>
        <w:t xml:space="preserve">высший пилотаж. </w:t>
      </w: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73" w:lineRule="exact"/>
      </w:pPr>
    </w:p>
    <w:p w:rsidR="0092470B" w:rsidRDefault="0092470B">
      <w:pPr>
        <w:widowControl w:val="0"/>
        <w:autoSpaceDE w:val="0"/>
        <w:autoSpaceDN w:val="0"/>
        <w:adjustRightInd w:val="0"/>
        <w:ind w:left="3"/>
        <w:rPr>
          <w:rFonts w:ascii="Arial" w:hAnsi="Arial" w:cs="Arial"/>
          <w:b/>
          <w:bCs/>
          <w:sz w:val="28"/>
          <w:szCs w:val="28"/>
        </w:rPr>
      </w:pPr>
      <w:r>
        <w:rPr>
          <w:rFonts w:ascii="Arial" w:hAnsi="Arial" w:cs="Arial"/>
          <w:b/>
          <w:bCs/>
          <w:sz w:val="28"/>
          <w:szCs w:val="28"/>
        </w:rPr>
        <w:t>B – ЭКСПЛУАТАЦИОННОЕ ПОВЕДЕНИЕ</w:t>
      </w:r>
    </w:p>
    <w:p w:rsidR="0092470B" w:rsidRDefault="0092470B">
      <w:pPr>
        <w:widowControl w:val="0"/>
        <w:autoSpaceDE w:val="0"/>
        <w:autoSpaceDN w:val="0"/>
        <w:adjustRightInd w:val="0"/>
        <w:spacing w:line="362" w:lineRule="exact"/>
      </w:pPr>
    </w:p>
    <w:p w:rsidR="0092470B" w:rsidRDefault="0092470B">
      <w:pPr>
        <w:widowControl w:val="0"/>
        <w:autoSpaceDE w:val="0"/>
        <w:autoSpaceDN w:val="0"/>
        <w:adjustRightInd w:val="0"/>
        <w:ind w:left="563"/>
      </w:pPr>
      <w:r>
        <w:rPr>
          <w:rFonts w:ascii="Arial" w:hAnsi="Arial" w:cs="Arial"/>
          <w:b/>
          <w:bCs/>
        </w:rPr>
        <w:t>- ОБЩИЕ СВЕДЕНИЯ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LTF-ULH.21</w:t>
      </w:r>
      <w:r>
        <w:rPr>
          <w:rFonts w:ascii="Arial" w:hAnsi="Arial" w:cs="Arial"/>
          <w:b/>
          <w:bCs/>
        </w:rPr>
        <w:tab/>
        <w:t>Ведение отчётной документации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1" w:lineRule="auto"/>
        <w:ind w:left="3"/>
      </w:pPr>
      <w:r>
        <w:rPr>
          <w:rFonts w:ascii="Arial" w:hAnsi="Arial" w:cs="Arial"/>
          <w:sz w:val="22"/>
          <w:szCs w:val="22"/>
        </w:rPr>
        <w:t>Требования этой главы должны быть подтверждены отчетом для самых неблагоприятных массовых и центровочных комбинаций в пределах диапазона загрузок, а именно испытательным методом на УЛВе образца, для которого есть стремление к приобретению удостоверения о допущении к эксплуатации..</w:t>
      </w:r>
    </w:p>
    <w:p w:rsidR="0092470B" w:rsidRDefault="0092470B">
      <w:pPr>
        <w:widowControl w:val="0"/>
        <w:autoSpaceDE w:val="0"/>
        <w:autoSpaceDN w:val="0"/>
        <w:adjustRightInd w:val="0"/>
        <w:spacing w:line="74" w:lineRule="exact"/>
      </w:pPr>
    </w:p>
    <w:p w:rsidR="0092470B" w:rsidRDefault="0092470B">
      <w:pPr>
        <w:widowControl w:val="0"/>
        <w:numPr>
          <w:ilvl w:val="0"/>
          <w:numId w:val="10"/>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 xml:space="preserve">оснащение измерительной аппаратурой для летных испытаний: </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10"/>
        </w:numPr>
        <w:tabs>
          <w:tab w:val="clear" w:pos="144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Для испытаний УЛВ должен быть оснащен подходящими устройствами, которые простым способом позволяют документировать необходимые измерения и наблюдения.</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1"/>
          <w:numId w:val="10"/>
        </w:numPr>
        <w:tabs>
          <w:tab w:val="clear" w:pos="144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В ранней экспериментальной стадии необходимо устанавливать измерительную точность приборов, а также их кривые коррекции. При этом нужно особенно принимать во внимание отклонения системы указателя скорости.</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0"/>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lastRenderedPageBreak/>
        <w:t xml:space="preserve">Перед выдачей допуска к эксплуатации прочность всех критических компонентов должна быть подтверждена разрушающими испытаниями: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0"/>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Испытания согласно LTF-ULH.395, LTF-ULH.683, LTF-ULH.923. </w:t>
      </w:r>
    </w:p>
    <w:p w:rsidR="0092470B" w:rsidRDefault="0092470B">
      <w:pPr>
        <w:widowControl w:val="0"/>
        <w:autoSpaceDE w:val="0"/>
        <w:autoSpaceDN w:val="0"/>
        <w:adjustRightInd w:val="0"/>
        <w:spacing w:line="293" w:lineRule="exact"/>
      </w:pPr>
    </w:p>
    <w:p w:rsidR="0092470B" w:rsidRDefault="0092470B">
      <w:pPr>
        <w:widowControl w:val="0"/>
        <w:numPr>
          <w:ilvl w:val="1"/>
          <w:numId w:val="11"/>
        </w:numPr>
        <w:tabs>
          <w:tab w:val="clear" w:pos="1440"/>
          <w:tab w:val="num" w:pos="653"/>
        </w:tabs>
        <w:overflowPunct w:val="0"/>
        <w:autoSpaceDE w:val="0"/>
        <w:autoSpaceDN w:val="0"/>
        <w:adjustRightInd w:val="0"/>
        <w:spacing w:line="257" w:lineRule="auto"/>
        <w:ind w:left="323" w:hanging="6"/>
        <w:rPr>
          <w:rFonts w:ascii="Arial" w:hAnsi="Arial" w:cs="Arial"/>
          <w:sz w:val="22"/>
          <w:szCs w:val="22"/>
        </w:rPr>
      </w:pPr>
      <w:bookmarkStart w:id="6" w:name="page15"/>
      <w:bookmarkEnd w:id="6"/>
      <w:r>
        <w:rPr>
          <w:rFonts w:ascii="Arial" w:hAnsi="Arial" w:cs="Arial"/>
          <w:sz w:val="22"/>
          <w:szCs w:val="22"/>
        </w:rPr>
        <w:t xml:space="preserve">Протоколированные измерения максимальных углов атаки лопастей главного и рулевого винта и их элементов управления для установления соответствия с конструктивными установлениями.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2"/>
        </w:numPr>
        <w:tabs>
          <w:tab w:val="clear" w:pos="720"/>
          <w:tab w:val="num" w:pos="324"/>
        </w:tabs>
        <w:overflowPunct w:val="0"/>
        <w:autoSpaceDE w:val="0"/>
        <w:autoSpaceDN w:val="0"/>
        <w:adjustRightInd w:val="0"/>
        <w:spacing w:line="257" w:lineRule="auto"/>
        <w:ind w:left="323" w:hanging="323"/>
        <w:jc w:val="both"/>
        <w:rPr>
          <w:rFonts w:ascii="Arial" w:hAnsi="Arial" w:cs="Arial"/>
          <w:sz w:val="22"/>
          <w:szCs w:val="22"/>
        </w:rPr>
      </w:pPr>
      <w:r>
        <w:rPr>
          <w:rFonts w:ascii="Arial" w:hAnsi="Arial" w:cs="Arial"/>
          <w:sz w:val="22"/>
          <w:szCs w:val="22"/>
        </w:rPr>
        <w:t xml:space="preserve">Дополнительно, перед началом летных испытаний необходимо провести статическую оценку прочности всех важных компонентов, таких как лопасти винта, втулку винта, колонку винта, управление, хвостовое оперение и т.д., с представленными предполагаемыми безопасными нагрузками. </w:t>
      </w:r>
    </w:p>
    <w:p w:rsidR="0092470B" w:rsidRDefault="0092470B">
      <w:pPr>
        <w:widowControl w:val="0"/>
        <w:autoSpaceDE w:val="0"/>
        <w:autoSpaceDN w:val="0"/>
        <w:adjustRightInd w:val="0"/>
        <w:spacing w:line="65" w:lineRule="exact"/>
        <w:rPr>
          <w:rFonts w:ascii="Arial" w:hAnsi="Arial" w:cs="Arial"/>
          <w:sz w:val="22"/>
          <w:szCs w:val="22"/>
        </w:rPr>
      </w:pPr>
    </w:p>
    <w:p w:rsidR="0092470B" w:rsidRDefault="0092470B">
      <w:pPr>
        <w:widowControl w:val="0"/>
        <w:numPr>
          <w:ilvl w:val="0"/>
          <w:numId w:val="12"/>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Перед выдачей допуска к эксплуатации прочность всех критических компонентов должна быть подтверждена разрушающими испытаниями,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2"/>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lang w:val="ru-RU"/>
        </w:rPr>
        <w:t>п</w:t>
      </w:r>
      <w:r>
        <w:rPr>
          <w:rFonts w:ascii="Arial" w:hAnsi="Arial" w:cs="Arial"/>
          <w:sz w:val="22"/>
          <w:szCs w:val="22"/>
        </w:rPr>
        <w:t xml:space="preserve">рочность всех критических компонентов должна быть подтверждена разрушающими испытаниями, </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12"/>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lang w:val="ru-RU"/>
        </w:rPr>
        <w:t>д</w:t>
      </w:r>
      <w:r>
        <w:rPr>
          <w:rFonts w:ascii="Arial" w:hAnsi="Arial" w:cs="Arial"/>
          <w:sz w:val="22"/>
          <w:szCs w:val="22"/>
        </w:rPr>
        <w:t>олжны быть совершены летные испытание на минимум 100 часов</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2"/>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безопасные нагрузки должны быть подтверждены в испытаниях без пластичных деформаций.  </w:t>
      </w: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LTF-ULH.25</w:t>
      </w:r>
      <w:r>
        <w:rPr>
          <w:rFonts w:ascii="Arial" w:hAnsi="Arial" w:cs="Arial"/>
          <w:b/>
          <w:bCs/>
        </w:rPr>
        <w:tab/>
        <w:t>Ограничения массы</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rPr>
          <w:lang w:val="ru-RU"/>
        </w:rPr>
      </w:pPr>
      <w:r>
        <w:rPr>
          <w:rFonts w:ascii="Arial" w:hAnsi="Arial" w:cs="Arial"/>
          <w:sz w:val="22"/>
          <w:szCs w:val="22"/>
        </w:rPr>
        <w:t>Подтверждения всех требований LTF-ULH необходимо провести для максимального и минимального веса, для которого есть стремление к допуску УЛВа. Действуют следующие установления:</w:t>
      </w:r>
    </w:p>
    <w:p w:rsidR="0092470B" w:rsidRDefault="0092470B">
      <w:pPr>
        <w:widowControl w:val="0"/>
        <w:autoSpaceDE w:val="0"/>
        <w:autoSpaceDN w:val="0"/>
        <w:adjustRightInd w:val="0"/>
        <w:spacing w:line="66" w:lineRule="exact"/>
      </w:pPr>
    </w:p>
    <w:p w:rsidR="0092470B" w:rsidRDefault="0092470B">
      <w:pPr>
        <w:widowControl w:val="0"/>
        <w:overflowPunct w:val="0"/>
        <w:autoSpaceDE w:val="0"/>
        <w:autoSpaceDN w:val="0"/>
        <w:adjustRightInd w:val="0"/>
        <w:spacing w:line="257" w:lineRule="auto"/>
        <w:ind w:left="323"/>
        <w:rPr>
          <w:lang w:val="ru-RU"/>
        </w:rPr>
      </w:pPr>
      <w:r>
        <w:rPr>
          <w:rFonts w:ascii="Arial" w:hAnsi="Arial" w:cs="Arial"/>
          <w:sz w:val="22"/>
          <w:szCs w:val="22"/>
        </w:rPr>
        <w:t>(1) Максимальная взлетная масса должна быть установлена таким образом, что она не больше чем самая большая масса, установленная заявителем, тем не менее, максимально предельно допустимая взлетная масса по LTF-ULH.1.</w:t>
      </w:r>
    </w:p>
    <w:p w:rsidR="0092470B" w:rsidRDefault="0092470B">
      <w:pPr>
        <w:widowControl w:val="0"/>
        <w:autoSpaceDE w:val="0"/>
        <w:autoSpaceDN w:val="0"/>
        <w:adjustRightInd w:val="0"/>
        <w:spacing w:line="66" w:lineRule="exact"/>
      </w:pPr>
    </w:p>
    <w:p w:rsidR="0092470B" w:rsidRDefault="0092470B">
      <w:pPr>
        <w:widowControl w:val="0"/>
        <w:overflowPunct w:val="0"/>
        <w:autoSpaceDE w:val="0"/>
        <w:autoSpaceDN w:val="0"/>
        <w:adjustRightInd w:val="0"/>
        <w:spacing w:line="275" w:lineRule="auto"/>
        <w:ind w:left="323"/>
        <w:rPr>
          <w:rFonts w:ascii="Arial" w:hAnsi="Arial" w:cs="Arial"/>
          <w:sz w:val="22"/>
          <w:szCs w:val="22"/>
        </w:rPr>
      </w:pPr>
      <w:r>
        <w:rPr>
          <w:rFonts w:ascii="Arial" w:hAnsi="Arial" w:cs="Arial"/>
          <w:sz w:val="22"/>
          <w:szCs w:val="22"/>
        </w:rPr>
        <w:t>Максимальная взлетная масса - это самая большая масса, с которой проводятся структурные и летные отчеты.</w:t>
      </w:r>
    </w:p>
    <w:p w:rsidR="0092470B" w:rsidRDefault="0092470B">
      <w:pPr>
        <w:widowControl w:val="0"/>
        <w:autoSpaceDE w:val="0"/>
        <w:autoSpaceDN w:val="0"/>
        <w:adjustRightInd w:val="0"/>
        <w:spacing w:line="47" w:lineRule="exact"/>
      </w:pPr>
    </w:p>
    <w:p w:rsidR="0092470B" w:rsidRDefault="0092470B">
      <w:pPr>
        <w:widowControl w:val="0"/>
        <w:numPr>
          <w:ilvl w:val="0"/>
          <w:numId w:val="13"/>
        </w:numPr>
        <w:tabs>
          <w:tab w:val="clear" w:pos="720"/>
          <w:tab w:val="num" w:pos="653"/>
        </w:tabs>
        <w:overflowPunct w:val="0"/>
        <w:autoSpaceDE w:val="0"/>
        <w:autoSpaceDN w:val="0"/>
        <w:adjustRightInd w:val="0"/>
        <w:spacing w:line="248" w:lineRule="auto"/>
        <w:ind w:left="323" w:hanging="6"/>
        <w:rPr>
          <w:rFonts w:ascii="Arial" w:hAnsi="Arial" w:cs="Arial"/>
          <w:sz w:val="22"/>
          <w:szCs w:val="22"/>
        </w:rPr>
      </w:pPr>
      <w:r>
        <w:rPr>
          <w:rFonts w:ascii="Arial" w:hAnsi="Arial" w:cs="Arial"/>
          <w:sz w:val="22"/>
          <w:szCs w:val="22"/>
        </w:rPr>
        <w:t>Максимальная взлетная масса, включая требуемого минимального оборудования должна быть установлена таким образом, что она не меньше чем пустая масса УЛВа согласно LTF-ULH.29, включая массу седока в 100 кг для одноместного УЛВа или массы седоков в 160 кг для двухместного УЛВа, включая запас топлива на 30 минут полета при круизном режиме двигателя.</w:t>
      </w:r>
    </w:p>
    <w:p w:rsidR="0092470B" w:rsidRDefault="0092470B">
      <w:pPr>
        <w:widowControl w:val="0"/>
        <w:autoSpaceDE w:val="0"/>
        <w:autoSpaceDN w:val="0"/>
        <w:adjustRightInd w:val="0"/>
        <w:spacing w:line="77" w:lineRule="exact"/>
        <w:rPr>
          <w:rFonts w:ascii="Arial" w:hAnsi="Arial" w:cs="Arial"/>
          <w:sz w:val="22"/>
          <w:szCs w:val="22"/>
        </w:rPr>
      </w:pPr>
    </w:p>
    <w:p w:rsidR="0092470B" w:rsidRDefault="0092470B" w:rsidP="004D25E8">
      <w:pPr>
        <w:widowControl w:val="0"/>
        <w:numPr>
          <w:ilvl w:val="0"/>
          <w:numId w:val="13"/>
        </w:numPr>
        <w:tabs>
          <w:tab w:val="clear" w:pos="720"/>
          <w:tab w:val="num" w:pos="653"/>
        </w:tabs>
        <w:overflowPunct w:val="0"/>
        <w:autoSpaceDE w:val="0"/>
        <w:autoSpaceDN w:val="0"/>
        <w:adjustRightInd w:val="0"/>
        <w:spacing w:line="313" w:lineRule="exact"/>
        <w:ind w:left="323" w:hanging="6"/>
      </w:pPr>
      <w:r w:rsidRPr="004D25E8">
        <w:rPr>
          <w:rFonts w:ascii="Arial" w:hAnsi="Arial" w:cs="Arial"/>
          <w:sz w:val="22"/>
          <w:szCs w:val="22"/>
          <w:lang w:val="ru-RU"/>
        </w:rPr>
        <w:t>М</w:t>
      </w:r>
      <w:r w:rsidRPr="004D25E8">
        <w:rPr>
          <w:rFonts w:ascii="Arial" w:hAnsi="Arial" w:cs="Arial"/>
          <w:sz w:val="22"/>
          <w:szCs w:val="22"/>
        </w:rPr>
        <w:t xml:space="preserve">инимальная взлетная масса - это не больше чем сумма из пустой массы и массы пилота. Масса пилота, с которой проводились отчеты, должна быть указана в руководстве по летной эксплуатации и - это самая минимальная допустимая масса пилота. Масса пилота может состоять из массы пилота и подходящей дополнительной массы.. </w:t>
      </w: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LTF-ULH.27</w:t>
      </w:r>
      <w:r>
        <w:rPr>
          <w:rFonts w:ascii="Arial" w:hAnsi="Arial" w:cs="Arial"/>
          <w:b/>
          <w:bCs/>
        </w:rPr>
        <w:tab/>
        <w:t>Диапазон центровок</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1" w:lineRule="auto"/>
        <w:ind w:left="3"/>
      </w:pPr>
      <w:r>
        <w:rPr>
          <w:rFonts w:ascii="Arial" w:hAnsi="Arial" w:cs="Arial"/>
          <w:sz w:val="22"/>
          <w:szCs w:val="22"/>
        </w:rPr>
        <w:t xml:space="preserve">Необходимо установить самые передние и задние критические, и если необходимо, самое критическое боковое местоположение центра тяжести для всех пределов веса согласно LTF-ULH.25. Не допускается местоположение экстремальных позиций за пределами: </w:t>
      </w:r>
    </w:p>
    <w:p w:rsidR="0092470B" w:rsidRDefault="0092470B">
      <w:pPr>
        <w:widowControl w:val="0"/>
        <w:autoSpaceDE w:val="0"/>
        <w:autoSpaceDN w:val="0"/>
        <w:adjustRightInd w:val="0"/>
        <w:spacing w:line="73" w:lineRule="exact"/>
      </w:pPr>
    </w:p>
    <w:p w:rsidR="0092470B" w:rsidRDefault="0092470B">
      <w:pPr>
        <w:widowControl w:val="0"/>
        <w:numPr>
          <w:ilvl w:val="0"/>
          <w:numId w:val="1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которые были выбраны заявителем,</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с которыми была проверенна структура, или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для которых было осуществлено подтверждение соответствующих состояний полета.  </w:t>
      </w:r>
    </w:p>
    <w:p w:rsidR="0092470B" w:rsidRDefault="0092470B">
      <w:pPr>
        <w:widowControl w:val="0"/>
        <w:autoSpaceDE w:val="0"/>
        <w:autoSpaceDN w:val="0"/>
        <w:adjustRightInd w:val="0"/>
        <w:spacing w:line="354"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LTF-ULH.29</w:t>
      </w:r>
      <w:r>
        <w:rPr>
          <w:rFonts w:ascii="Arial" w:hAnsi="Arial" w:cs="Arial"/>
          <w:b/>
          <w:bCs/>
        </w:rPr>
        <w:tab/>
        <w:t>Пустая масса и соответственное положение центра тяжести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(a) Пустая масса и соответствующее местоположение центра тяжести должны устанавливаться взвешиванием УЛВа без седоков и без полезной нагрузки, но с</w:t>
      </w:r>
    </w:p>
    <w:p w:rsidR="0092470B" w:rsidRDefault="0092470B">
      <w:pPr>
        <w:widowControl w:val="0"/>
        <w:autoSpaceDE w:val="0"/>
        <w:autoSpaceDN w:val="0"/>
        <w:adjustRightInd w:val="0"/>
        <w:spacing w:line="47" w:lineRule="exact"/>
      </w:pPr>
    </w:p>
    <w:p w:rsidR="0092470B" w:rsidRDefault="0092470B">
      <w:pPr>
        <w:widowControl w:val="0"/>
        <w:numPr>
          <w:ilvl w:val="0"/>
          <w:numId w:val="15"/>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фиксированным балластом,</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5"/>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согласно LTF-ULH.959 установленным невырабатываемым количеством топлива, и </w:t>
      </w:r>
    </w:p>
    <w:p w:rsidR="0092470B" w:rsidRDefault="0092470B">
      <w:pPr>
        <w:widowControl w:val="0"/>
        <w:autoSpaceDE w:val="0"/>
        <w:autoSpaceDN w:val="0"/>
        <w:adjustRightInd w:val="0"/>
        <w:spacing w:line="140" w:lineRule="exact"/>
      </w:pPr>
    </w:p>
    <w:p w:rsidR="0092470B" w:rsidRDefault="0092470B">
      <w:pPr>
        <w:widowControl w:val="0"/>
        <w:numPr>
          <w:ilvl w:val="0"/>
          <w:numId w:val="15"/>
        </w:numPr>
        <w:tabs>
          <w:tab w:val="clear" w:pos="720"/>
          <w:tab w:val="num" w:pos="643"/>
        </w:tabs>
        <w:overflowPunct w:val="0"/>
        <w:autoSpaceDE w:val="0"/>
        <w:autoSpaceDN w:val="0"/>
        <w:adjustRightInd w:val="0"/>
        <w:ind w:left="643" w:hanging="326"/>
        <w:jc w:val="both"/>
        <w:rPr>
          <w:rFonts w:ascii="Arial" w:hAnsi="Arial" w:cs="Arial"/>
          <w:sz w:val="22"/>
          <w:szCs w:val="22"/>
        </w:rPr>
      </w:pPr>
      <w:bookmarkStart w:id="7" w:name="page16"/>
      <w:bookmarkEnd w:id="7"/>
      <w:r>
        <w:rPr>
          <w:rFonts w:ascii="Arial" w:hAnsi="Arial" w:cs="Arial"/>
          <w:sz w:val="22"/>
          <w:szCs w:val="22"/>
        </w:rPr>
        <w:t>максимальным уровнем необходимых эксплуатационных материалов, в том числе масел и других для нормальной эксплуатации вертолета необходимых материалов.</w:t>
      </w:r>
    </w:p>
    <w:p w:rsidR="0092470B" w:rsidRDefault="0092470B">
      <w:pPr>
        <w:widowControl w:val="0"/>
        <w:autoSpaceDE w:val="0"/>
        <w:autoSpaceDN w:val="0"/>
        <w:adjustRightInd w:val="0"/>
        <w:spacing w:line="48" w:lineRule="exact"/>
      </w:pPr>
    </w:p>
    <w:p w:rsidR="0092470B" w:rsidRDefault="0092470B">
      <w:pPr>
        <w:widowControl w:val="0"/>
        <w:overflowPunct w:val="0"/>
        <w:autoSpaceDE w:val="0"/>
        <w:autoSpaceDN w:val="0"/>
        <w:adjustRightInd w:val="0"/>
        <w:spacing w:line="275" w:lineRule="auto"/>
        <w:ind w:left="3"/>
      </w:pPr>
      <w:r>
        <w:rPr>
          <w:rFonts w:ascii="Arial" w:hAnsi="Arial" w:cs="Arial"/>
          <w:sz w:val="22"/>
          <w:szCs w:val="22"/>
        </w:rPr>
        <w:t>(b) Состояние УЛВа в момент определения пустой массы должно быть точно дефинировано и быть воспроизводимым.</w:t>
      </w:r>
    </w:p>
    <w:p w:rsidR="0092470B" w:rsidRDefault="0092470B">
      <w:pPr>
        <w:widowControl w:val="0"/>
        <w:tabs>
          <w:tab w:val="left" w:pos="1962"/>
        </w:tabs>
        <w:autoSpaceDE w:val="0"/>
        <w:autoSpaceDN w:val="0"/>
        <w:adjustRightInd w:val="0"/>
        <w:ind w:left="3"/>
        <w:rPr>
          <w:rFonts w:ascii="Arial" w:hAnsi="Arial" w:cs="Arial"/>
          <w:b/>
          <w:bCs/>
        </w:rPr>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LTF-ULH.31</w:t>
      </w:r>
      <w:r>
        <w:rPr>
          <w:rFonts w:ascii="Arial" w:hAnsi="Arial" w:cs="Arial"/>
          <w:b/>
          <w:bCs/>
        </w:rPr>
        <w:tab/>
        <w:t>Съемный балласт</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pPr>
      <w:r>
        <w:rPr>
          <w:rFonts w:ascii="Arial" w:hAnsi="Arial" w:cs="Arial"/>
          <w:sz w:val="22"/>
          <w:szCs w:val="22"/>
        </w:rPr>
        <w:t xml:space="preserve">Съемный балласт может иметься при себе, чтобы удовлетворить требования раздела «B-эксплуатационное поведение». Крепление нужно рассчитывать согласно LTF-ULH.561. </w:t>
      </w:r>
    </w:p>
    <w:p w:rsidR="0092470B" w:rsidRDefault="0092470B">
      <w:pPr>
        <w:widowControl w:val="0"/>
        <w:autoSpaceDE w:val="0"/>
        <w:autoSpaceDN w:val="0"/>
        <w:adjustRightInd w:val="0"/>
        <w:spacing w:line="28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LTF-ULH.33</w:t>
      </w:r>
      <w:r>
        <w:rPr>
          <w:rFonts w:ascii="Arial" w:hAnsi="Arial" w:cs="Arial"/>
          <w:b/>
          <w:bCs/>
        </w:rPr>
        <w:tab/>
        <w:t>Число оборотов винта и ограничения углов атаки лопасти</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(a) Пределы числа оборотов главного винта.</w:t>
      </w: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Диапазон числа оборотов главного винта должен выбираться таким образом,</w:t>
      </w:r>
    </w:p>
    <w:p w:rsidR="0092470B" w:rsidRDefault="0092470B">
      <w:pPr>
        <w:widowControl w:val="0"/>
        <w:autoSpaceDE w:val="0"/>
        <w:autoSpaceDN w:val="0"/>
        <w:adjustRightInd w:val="0"/>
        <w:spacing w:line="120" w:lineRule="exact"/>
      </w:pPr>
    </w:p>
    <w:p w:rsidR="0092470B" w:rsidRDefault="0092470B">
      <w:pPr>
        <w:widowControl w:val="0"/>
        <w:numPr>
          <w:ilvl w:val="1"/>
          <w:numId w:val="16"/>
        </w:numPr>
        <w:tabs>
          <w:tab w:val="clear" w:pos="144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 xml:space="preserve">чтобы при работающем двигателе он предоставлял достаточный простор, чтобы, при каждом допущенном маневре и соответствующем  изменением числа оборотов винта, регуляция мощности или система синхронизации была в состоянии отрегулировать соответствующим образом и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1"/>
          <w:numId w:val="16"/>
        </w:numPr>
        <w:tabs>
          <w:tab w:val="clear" w:pos="144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чтобы при остановленном двигателе для всех диапазонов скоростей и диапазонов масс, для которых есть стремление к допуску, соответствующие авторотационные маневры были возможны.</w:t>
      </w:r>
    </w:p>
    <w:p w:rsidR="0092470B" w:rsidRDefault="0092470B">
      <w:pPr>
        <w:widowControl w:val="0"/>
        <w:autoSpaceDE w:val="0"/>
        <w:autoSpaceDN w:val="0"/>
        <w:adjustRightInd w:val="0"/>
        <w:spacing w:line="65" w:lineRule="exact"/>
        <w:rPr>
          <w:rFonts w:ascii="Arial" w:hAnsi="Arial" w:cs="Arial"/>
          <w:sz w:val="22"/>
          <w:szCs w:val="22"/>
        </w:rPr>
      </w:pPr>
    </w:p>
    <w:p w:rsidR="0092470B" w:rsidRDefault="0092470B">
      <w:pPr>
        <w:widowControl w:val="0"/>
        <w:numPr>
          <w:ilvl w:val="0"/>
          <w:numId w:val="17"/>
        </w:numPr>
        <w:tabs>
          <w:tab w:val="clear" w:pos="720"/>
          <w:tab w:val="num" w:pos="263"/>
        </w:tabs>
        <w:overflowPunct w:val="0"/>
        <w:autoSpaceDE w:val="0"/>
        <w:autoSpaceDN w:val="0"/>
        <w:adjustRightInd w:val="0"/>
        <w:ind w:left="263" w:hanging="263"/>
        <w:jc w:val="both"/>
        <w:rPr>
          <w:rFonts w:ascii="Arial" w:hAnsi="Arial" w:cs="Arial"/>
          <w:sz w:val="22"/>
          <w:szCs w:val="22"/>
        </w:rPr>
      </w:pPr>
      <w:r>
        <w:rPr>
          <w:rFonts w:ascii="Arial" w:hAnsi="Arial" w:cs="Arial"/>
          <w:sz w:val="22"/>
          <w:szCs w:val="22"/>
        </w:rPr>
        <w:t xml:space="preserve">Нормальный диапазон минимального угла атаки лопасти винта (при остановленном двигателе). </w:t>
      </w:r>
    </w:p>
    <w:p w:rsidR="0092470B" w:rsidRDefault="0092470B">
      <w:pPr>
        <w:widowControl w:val="0"/>
        <w:autoSpaceDE w:val="0"/>
        <w:autoSpaceDN w:val="0"/>
        <w:adjustRightInd w:val="0"/>
        <w:ind w:left="3"/>
      </w:pPr>
      <w:r>
        <w:rPr>
          <w:rFonts w:ascii="Arial" w:hAnsi="Arial" w:cs="Arial"/>
          <w:sz w:val="22"/>
          <w:szCs w:val="22"/>
        </w:rPr>
        <w:t>Необходимо подтвердить,</w:t>
      </w:r>
    </w:p>
    <w:p w:rsidR="0092470B" w:rsidRDefault="0092470B">
      <w:pPr>
        <w:widowControl w:val="0"/>
        <w:autoSpaceDE w:val="0"/>
        <w:autoSpaceDN w:val="0"/>
        <w:adjustRightInd w:val="0"/>
        <w:spacing w:line="120" w:lineRule="exact"/>
      </w:pPr>
    </w:p>
    <w:p w:rsidR="0092470B" w:rsidRDefault="0092470B">
      <w:pPr>
        <w:widowControl w:val="0"/>
        <w:numPr>
          <w:ilvl w:val="1"/>
          <w:numId w:val="18"/>
        </w:numPr>
        <w:tabs>
          <w:tab w:val="clear" w:pos="1440"/>
          <w:tab w:val="num" w:pos="653"/>
        </w:tabs>
        <w:overflowPunct w:val="0"/>
        <w:autoSpaceDE w:val="0"/>
        <w:autoSpaceDN w:val="0"/>
        <w:adjustRightInd w:val="0"/>
        <w:spacing w:line="251" w:lineRule="auto"/>
        <w:ind w:left="323" w:hanging="6"/>
        <w:rPr>
          <w:rFonts w:ascii="Arial" w:hAnsi="Arial" w:cs="Arial"/>
          <w:sz w:val="22"/>
          <w:szCs w:val="22"/>
        </w:rPr>
      </w:pPr>
      <w:r>
        <w:rPr>
          <w:rFonts w:ascii="Arial" w:hAnsi="Arial" w:cs="Arial"/>
          <w:sz w:val="22"/>
          <w:szCs w:val="22"/>
        </w:rPr>
        <w:t>что нормальный упор управления общим шагом главного винта до минимального угла атаки лопасти при всех условиях авторотации и для всех критических массовых и скоростных комбинаций обеспечивает достаточное число оборотов винтов и</w:t>
      </w:r>
    </w:p>
    <w:p w:rsidR="0092470B" w:rsidRDefault="0092470B">
      <w:pPr>
        <w:widowControl w:val="0"/>
        <w:autoSpaceDE w:val="0"/>
        <w:autoSpaceDN w:val="0"/>
        <w:adjustRightInd w:val="0"/>
        <w:spacing w:line="73" w:lineRule="exact"/>
        <w:rPr>
          <w:rFonts w:ascii="Arial" w:hAnsi="Arial" w:cs="Arial"/>
          <w:sz w:val="22"/>
          <w:szCs w:val="22"/>
        </w:rPr>
      </w:pPr>
    </w:p>
    <w:p w:rsidR="0092470B" w:rsidRDefault="0092470B">
      <w:pPr>
        <w:widowControl w:val="0"/>
        <w:numPr>
          <w:ilvl w:val="1"/>
          <w:numId w:val="18"/>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что перераскрутка винтов может быть предотвращена без исключительной способности пилота.</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9"/>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 xml:space="preserve">Сигнализация при чрезмерно малом числе оборотов главного винта.  </w:t>
      </w:r>
    </w:p>
    <w:p w:rsidR="0092470B" w:rsidRDefault="0092470B">
      <w:pPr>
        <w:widowControl w:val="0"/>
        <w:autoSpaceDE w:val="0"/>
        <w:autoSpaceDN w:val="0"/>
        <w:adjustRightInd w:val="0"/>
        <w:ind w:left="3"/>
      </w:pPr>
      <w:r>
        <w:rPr>
          <w:rFonts w:ascii="Arial" w:hAnsi="Arial" w:cs="Arial"/>
          <w:sz w:val="22"/>
          <w:szCs w:val="22"/>
        </w:rPr>
        <w:t>Необходимо предусмотреть предупреждение числа оборотов главного винта со следующими свойствами:</w:t>
      </w:r>
    </w:p>
    <w:p w:rsidR="0092470B" w:rsidRDefault="0092470B">
      <w:pPr>
        <w:widowControl w:val="0"/>
        <w:autoSpaceDE w:val="0"/>
        <w:autoSpaceDN w:val="0"/>
        <w:adjustRightInd w:val="0"/>
        <w:spacing w:line="120" w:lineRule="exact"/>
      </w:pPr>
    </w:p>
    <w:p w:rsidR="0092470B" w:rsidRDefault="0092470B">
      <w:pPr>
        <w:widowControl w:val="0"/>
        <w:numPr>
          <w:ilvl w:val="0"/>
          <w:numId w:val="20"/>
        </w:numPr>
        <w:tabs>
          <w:tab w:val="clear" w:pos="720"/>
          <w:tab w:val="num" w:pos="653"/>
        </w:tabs>
        <w:overflowPunct w:val="0"/>
        <w:autoSpaceDE w:val="0"/>
        <w:autoSpaceDN w:val="0"/>
        <w:adjustRightInd w:val="0"/>
        <w:spacing w:line="257" w:lineRule="auto"/>
        <w:ind w:left="323" w:hanging="6"/>
        <w:jc w:val="both"/>
        <w:rPr>
          <w:rFonts w:ascii="Arial" w:hAnsi="Arial" w:cs="Arial"/>
          <w:sz w:val="22"/>
          <w:szCs w:val="22"/>
        </w:rPr>
      </w:pPr>
      <w:r>
        <w:rPr>
          <w:rFonts w:ascii="Arial" w:hAnsi="Arial" w:cs="Arial"/>
          <w:sz w:val="22"/>
          <w:szCs w:val="22"/>
        </w:rPr>
        <w:t xml:space="preserve">Если число оборотов главного винта приближается к значению, которое угрожает безопасному полету, при всех состояниях полета, как при работающем, так и при остановленном двигателе, то пилот должен быть однозначно предупрежден.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20"/>
        </w:numPr>
        <w:tabs>
          <w:tab w:val="clear" w:pos="72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 xml:space="preserve">Сигнализация может происходить аэродинамическим свойством УЛВа или </w:t>
      </w:r>
      <w:r>
        <w:rPr>
          <w:rFonts w:ascii="Arial" w:hAnsi="Arial" w:cs="Arial"/>
          <w:sz w:val="22"/>
          <w:szCs w:val="22"/>
        </w:rPr>
        <w:lastRenderedPageBreak/>
        <w:t>минимум одним устройством.</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20"/>
        </w:numPr>
        <w:tabs>
          <w:tab w:val="clear" w:pos="720"/>
          <w:tab w:val="num" w:pos="653"/>
        </w:tabs>
        <w:overflowPunct w:val="0"/>
        <w:autoSpaceDE w:val="0"/>
        <w:autoSpaceDN w:val="0"/>
        <w:adjustRightInd w:val="0"/>
        <w:spacing w:line="257" w:lineRule="auto"/>
        <w:ind w:left="323" w:hanging="6"/>
        <w:jc w:val="both"/>
        <w:rPr>
          <w:rFonts w:ascii="Arial" w:hAnsi="Arial" w:cs="Arial"/>
          <w:sz w:val="22"/>
          <w:szCs w:val="22"/>
        </w:rPr>
      </w:pPr>
      <w:r>
        <w:rPr>
          <w:rFonts w:ascii="Arial" w:hAnsi="Arial" w:cs="Arial"/>
          <w:sz w:val="22"/>
          <w:szCs w:val="22"/>
        </w:rPr>
        <w:t xml:space="preserve">Сигнализация должно быть ясным и различимым от всех остальных  предупреждений при всех состояниях полета. Чисто  визуальный прибор, который требует контроля со стороны пилота, не допустим.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20"/>
        </w:numPr>
        <w:tabs>
          <w:tab w:val="clear" w:pos="72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 xml:space="preserve">Сигнализация автоматически должна деактивироваться т.е. возвратиться в исходное положение, как только минимальное число оборотов снова достигнуто. </w:t>
      </w:r>
    </w:p>
    <w:p w:rsidR="0092470B" w:rsidRDefault="0092470B">
      <w:pPr>
        <w:widowControl w:val="0"/>
        <w:autoSpaceDE w:val="0"/>
        <w:autoSpaceDN w:val="0"/>
        <w:adjustRightInd w:val="0"/>
        <w:spacing w:line="283" w:lineRule="exact"/>
        <w:rPr>
          <w:rFonts w:ascii="Arial" w:hAnsi="Arial" w:cs="Arial"/>
          <w:sz w:val="22"/>
          <w:szCs w:val="22"/>
        </w:rPr>
      </w:pPr>
    </w:p>
    <w:p w:rsidR="0092470B" w:rsidRDefault="0092470B">
      <w:pPr>
        <w:widowControl w:val="0"/>
        <w:autoSpaceDE w:val="0"/>
        <w:autoSpaceDN w:val="0"/>
        <w:adjustRightInd w:val="0"/>
        <w:spacing w:line="283" w:lineRule="exact"/>
        <w:rPr>
          <w:rFonts w:ascii="Arial" w:hAnsi="Arial" w:cs="Arial"/>
          <w:sz w:val="22"/>
          <w:szCs w:val="22"/>
        </w:rPr>
      </w:pPr>
    </w:p>
    <w:p w:rsidR="0092470B" w:rsidRDefault="0092470B">
      <w:pPr>
        <w:widowControl w:val="0"/>
        <w:numPr>
          <w:ilvl w:val="1"/>
          <w:numId w:val="20"/>
        </w:numPr>
        <w:tabs>
          <w:tab w:val="clear" w:pos="144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ЛЕТНЫЕ КАЧЕСТВА -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pPr>
      <w:r>
        <w:rPr>
          <w:rFonts w:ascii="Arial" w:hAnsi="Arial" w:cs="Arial"/>
          <w:b/>
          <w:bCs/>
        </w:rPr>
        <w:t>LTF-ULH.45</w:t>
      </w:r>
      <w:r>
        <w:tab/>
      </w:r>
      <w:r>
        <w:rPr>
          <w:rFonts w:ascii="Arial" w:hAnsi="Arial" w:cs="Arial"/>
          <w:b/>
          <w:bCs/>
        </w:rPr>
        <w:t>Общие сведения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Требования к летным характеристикам этой главы необходимо установить при спокойном воздухе и отнести на стандартную атмосферу. Установленные предельные параметры нужно указать в руководстве по летной эксплуатации.</w:t>
      </w:r>
    </w:p>
    <w:p w:rsidR="0092470B" w:rsidRDefault="0092470B">
      <w:pPr>
        <w:widowControl w:val="0"/>
        <w:overflowPunct w:val="0"/>
        <w:autoSpaceDE w:val="0"/>
        <w:autoSpaceDN w:val="0"/>
        <w:adjustRightInd w:val="0"/>
        <w:spacing w:line="257" w:lineRule="auto"/>
        <w:ind w:left="3"/>
      </w:pPr>
    </w:p>
    <w:p w:rsidR="0092470B" w:rsidRDefault="0092470B">
      <w:pPr>
        <w:widowControl w:val="0"/>
        <w:tabs>
          <w:tab w:val="left" w:pos="1962"/>
        </w:tabs>
        <w:autoSpaceDE w:val="0"/>
        <w:autoSpaceDN w:val="0"/>
        <w:adjustRightInd w:val="0"/>
        <w:ind w:left="3"/>
        <w:rPr>
          <w:rFonts w:ascii="Arial" w:hAnsi="Arial" w:cs="Arial"/>
          <w:b/>
          <w:bCs/>
          <w:sz w:val="23"/>
          <w:szCs w:val="23"/>
        </w:rPr>
      </w:pPr>
      <w:bookmarkStart w:id="8" w:name="page17"/>
      <w:bookmarkEnd w:id="8"/>
      <w:r>
        <w:rPr>
          <w:rFonts w:ascii="Arial" w:hAnsi="Arial" w:cs="Arial"/>
          <w:b/>
          <w:bCs/>
        </w:rPr>
        <w:t>LTF-ULH.51</w:t>
      </w:r>
      <w:r>
        <w:rPr>
          <w:rFonts w:ascii="Arial" w:hAnsi="Arial" w:cs="Arial"/>
          <w:b/>
          <w:bCs/>
        </w:rPr>
        <w:tab/>
        <w:t>Взлет</w:t>
      </w:r>
    </w:p>
    <w:p w:rsidR="0092470B" w:rsidRDefault="0092470B">
      <w:pPr>
        <w:widowControl w:val="0"/>
        <w:autoSpaceDE w:val="0"/>
        <w:autoSpaceDN w:val="0"/>
        <w:adjustRightInd w:val="0"/>
        <w:spacing w:line="125" w:lineRule="exact"/>
      </w:pPr>
    </w:p>
    <w:p w:rsidR="0092470B" w:rsidRDefault="0092470B">
      <w:pPr>
        <w:widowControl w:val="0"/>
        <w:numPr>
          <w:ilvl w:val="0"/>
          <w:numId w:val="21"/>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Взлет со взлетной мощностью, взлетным числом оборотов и самой передней центровкой, должен быть настолько выполним, что при отказе двигателя на каждой точке по пути взлета безопасная посадка возможна без исключительных способностей пилота или особенных мер управления.</w:t>
      </w:r>
    </w:p>
    <w:p w:rsidR="0092470B" w:rsidRDefault="0092470B">
      <w:pPr>
        <w:widowControl w:val="0"/>
        <w:autoSpaceDE w:val="0"/>
        <w:autoSpaceDN w:val="0"/>
        <w:adjustRightInd w:val="0"/>
        <w:spacing w:line="73" w:lineRule="exact"/>
        <w:rPr>
          <w:rFonts w:ascii="Arial" w:hAnsi="Arial" w:cs="Arial"/>
          <w:sz w:val="22"/>
          <w:szCs w:val="22"/>
        </w:rPr>
      </w:pPr>
    </w:p>
    <w:p w:rsidR="0092470B" w:rsidRDefault="0092470B">
      <w:pPr>
        <w:widowControl w:val="0"/>
        <w:numPr>
          <w:ilvl w:val="0"/>
          <w:numId w:val="21"/>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 xml:space="preserve">Подпараграф (a) должен быть выполнен для всего диапазонов высот и масс, для которых есть стремление к допуску.. </w:t>
      </w:r>
    </w:p>
    <w:p w:rsidR="0092470B" w:rsidRDefault="0092470B">
      <w:pPr>
        <w:widowControl w:val="0"/>
        <w:autoSpaceDE w:val="0"/>
        <w:autoSpaceDN w:val="0"/>
        <w:adjustRightInd w:val="0"/>
        <w:spacing w:line="281"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LTF-ULH.65</w:t>
      </w:r>
      <w:r>
        <w:rPr>
          <w:rFonts w:ascii="Arial" w:hAnsi="Arial" w:cs="Arial"/>
          <w:b/>
          <w:bCs/>
        </w:rPr>
        <w:tab/>
        <w:t>Набор высоты</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Скорость набора высоты должна устанавливаться при максимальной взлетной мощности, а именно:</w:t>
      </w:r>
    </w:p>
    <w:p w:rsidR="0092470B" w:rsidRDefault="0092470B">
      <w:pPr>
        <w:widowControl w:val="0"/>
        <w:autoSpaceDE w:val="0"/>
        <w:autoSpaceDN w:val="0"/>
        <w:adjustRightInd w:val="0"/>
        <w:spacing w:line="120" w:lineRule="exact"/>
      </w:pPr>
    </w:p>
    <w:p w:rsidR="0092470B" w:rsidRDefault="0092470B">
      <w:pPr>
        <w:widowControl w:val="0"/>
        <w:numPr>
          <w:ilvl w:val="0"/>
          <w:numId w:val="22"/>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при наилучшей скорости набора высоты Vy,</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22"/>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от уровня моря вплоть до максимальной высоты полета УЛВа, 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22"/>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для всех диапазонов масс и температур, для которых есть стремление к допуску.</w:t>
      </w:r>
    </w:p>
    <w:p w:rsidR="0092470B" w:rsidRDefault="0092470B">
      <w:pPr>
        <w:widowControl w:val="0"/>
        <w:autoSpaceDE w:val="0"/>
        <w:autoSpaceDN w:val="0"/>
        <w:adjustRightInd w:val="0"/>
        <w:spacing w:line="355"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LTF-ULH.71</w:t>
      </w:r>
      <w:r>
        <w:rPr>
          <w:rFonts w:ascii="Arial" w:hAnsi="Arial" w:cs="Arial"/>
          <w:b/>
          <w:bCs/>
        </w:rPr>
        <w:tab/>
        <w:t>Качество планирования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pPr>
      <w:r>
        <w:rPr>
          <w:rFonts w:ascii="Arial" w:hAnsi="Arial" w:cs="Arial"/>
          <w:sz w:val="22"/>
          <w:szCs w:val="22"/>
        </w:rPr>
        <w:t>Для авторотации необходимо установить скорости полета минимального снижения и наилучшего угла планирования, а именно для минимальной и максимальной взлетной массы и для, заявителем выбранного, числа (чисел) оборотов винта (винтов)</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LTF-ULH.73</w:t>
      </w:r>
      <w:r>
        <w:rPr>
          <w:rFonts w:ascii="Arial" w:hAnsi="Arial" w:cs="Arial"/>
          <w:b/>
          <w:bCs/>
        </w:rPr>
        <w:tab/>
        <w:t>Качество висения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Предельные высоты режима висения необходимо установить для всех целевых диапазонов масс, высот и температур,</w:t>
      </w:r>
    </w:p>
    <w:p w:rsidR="0092470B" w:rsidRDefault="0092470B">
      <w:pPr>
        <w:widowControl w:val="0"/>
        <w:autoSpaceDE w:val="0"/>
        <w:autoSpaceDN w:val="0"/>
        <w:adjustRightInd w:val="0"/>
        <w:spacing w:line="48" w:lineRule="exact"/>
      </w:pPr>
    </w:p>
    <w:p w:rsidR="0092470B" w:rsidRDefault="0092470B">
      <w:pPr>
        <w:widowControl w:val="0"/>
        <w:numPr>
          <w:ilvl w:val="0"/>
          <w:numId w:val="23"/>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с взлетной мощностью,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23"/>
        </w:numPr>
        <w:tabs>
          <w:tab w:val="clear" w:pos="72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с УЛВ при экрановом эффекте на высоте режима висения, которая соответствует нормальной взлетной процедуре и</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23"/>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 xml:space="preserve">на высоте аэродрома максимально высоты, на которой исполнима нормальная взлетная процедура. </w:t>
      </w:r>
    </w:p>
    <w:p w:rsidR="0092470B" w:rsidRDefault="0092470B">
      <w:pPr>
        <w:widowControl w:val="0"/>
        <w:autoSpaceDE w:val="0"/>
        <w:autoSpaceDN w:val="0"/>
        <w:adjustRightInd w:val="0"/>
        <w:spacing w:line="28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LTF-ULH.75</w:t>
      </w:r>
      <w:r>
        <w:rPr>
          <w:rFonts w:ascii="Arial" w:hAnsi="Arial" w:cs="Arial"/>
          <w:b/>
          <w:bCs/>
        </w:rPr>
        <w:tab/>
        <w:t>Посадка</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pPr>
      <w:r>
        <w:rPr>
          <w:rFonts w:ascii="Arial" w:hAnsi="Arial" w:cs="Arial"/>
          <w:sz w:val="22"/>
          <w:szCs w:val="22"/>
        </w:rPr>
        <w:t>Безопасные посадки должны быть возможны при всех, заявителем установленных, массах и центровках. Посадка УЛВа должна быть реализуема с нормальным опытом пилотирования и без особенно благоприятных условий, а именно</w:t>
      </w:r>
    </w:p>
    <w:p w:rsidR="0092470B" w:rsidRDefault="0092470B">
      <w:pPr>
        <w:widowControl w:val="0"/>
        <w:autoSpaceDE w:val="0"/>
        <w:autoSpaceDN w:val="0"/>
        <w:adjustRightInd w:val="0"/>
        <w:spacing w:line="66" w:lineRule="exact"/>
      </w:pPr>
    </w:p>
    <w:p w:rsidR="0092470B" w:rsidRDefault="0092470B">
      <w:pPr>
        <w:widowControl w:val="0"/>
        <w:numPr>
          <w:ilvl w:val="0"/>
          <w:numId w:val="24"/>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 xml:space="preserve">при, заявителем выбранных и для образца разумных, скоростях подлета или снижения и </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2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в режиме авторотации. </w:t>
      </w:r>
    </w:p>
    <w:p w:rsidR="0092470B" w:rsidRDefault="0092470B">
      <w:pPr>
        <w:widowControl w:val="0"/>
        <w:autoSpaceDE w:val="0"/>
        <w:autoSpaceDN w:val="0"/>
        <w:adjustRightInd w:val="0"/>
        <w:spacing w:line="355"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LTF-ULH.79</w:t>
      </w:r>
      <w:r>
        <w:rPr>
          <w:rFonts w:ascii="Arial" w:hAnsi="Arial" w:cs="Arial"/>
          <w:b/>
          <w:bCs/>
        </w:rPr>
        <w:tab/>
        <w:t>Диаграмма высота-скорость</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1" w:lineRule="auto"/>
        <w:ind w:left="3"/>
      </w:pPr>
      <w:r>
        <w:rPr>
          <w:rFonts w:ascii="Arial" w:hAnsi="Arial" w:cs="Arial"/>
          <w:sz w:val="22"/>
          <w:szCs w:val="22"/>
        </w:rPr>
        <w:t>Для всех комбинаций высот и скоростей (включая режим висения), при которых больше не возможна безопасная посадка, при потере мощности, авторотацией, недопустимые диапазоны необходимо установить и представить в диаграмме высот-скоростей для максимальной массы.</w:t>
      </w:r>
    </w:p>
    <w:p w:rsidR="0092470B" w:rsidRDefault="0092470B">
      <w:pPr>
        <w:widowControl w:val="0"/>
        <w:autoSpaceDE w:val="0"/>
        <w:autoSpaceDN w:val="0"/>
        <w:adjustRightInd w:val="0"/>
        <w:ind w:left="563"/>
        <w:rPr>
          <w:rFonts w:ascii="Arial" w:hAnsi="Arial" w:cs="Arial"/>
          <w:b/>
          <w:bCs/>
        </w:rPr>
      </w:pPr>
      <w:bookmarkStart w:id="9" w:name="page18"/>
      <w:bookmarkEnd w:id="9"/>
    </w:p>
    <w:p w:rsidR="0092470B" w:rsidRDefault="0092470B">
      <w:pPr>
        <w:widowControl w:val="0"/>
        <w:autoSpaceDE w:val="0"/>
        <w:autoSpaceDN w:val="0"/>
        <w:adjustRightInd w:val="0"/>
        <w:ind w:left="563"/>
      </w:pPr>
      <w:r>
        <w:rPr>
          <w:rFonts w:ascii="Arial" w:hAnsi="Arial" w:cs="Arial"/>
          <w:b/>
          <w:bCs/>
        </w:rPr>
        <w:t>- ЛЕТНЫЕ СВОЙСТВА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LTF-ULH.141</w:t>
      </w:r>
      <w:r>
        <w:rPr>
          <w:rFonts w:ascii="Arial" w:hAnsi="Arial" w:cs="Arial"/>
          <w:b/>
          <w:bCs/>
        </w:rPr>
        <w:tab/>
        <w:t>Общие сведения</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УЛВ должен</w:t>
      </w:r>
    </w:p>
    <w:p w:rsidR="0092470B" w:rsidRDefault="0092470B">
      <w:pPr>
        <w:widowControl w:val="0"/>
        <w:autoSpaceDE w:val="0"/>
        <w:autoSpaceDN w:val="0"/>
        <w:adjustRightInd w:val="0"/>
        <w:spacing w:line="120" w:lineRule="exact"/>
      </w:pPr>
    </w:p>
    <w:p w:rsidR="0092470B" w:rsidRDefault="0092470B">
      <w:pPr>
        <w:widowControl w:val="0"/>
        <w:numPr>
          <w:ilvl w:val="0"/>
          <w:numId w:val="25"/>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выполнить условия этой главы, а именно для: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25"/>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ожидаемых эксплуатационных высот полета и температур,</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25"/>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 xml:space="preserve">всех критических погрузочных состояний в массовом и центровочном диапазоне,, </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25"/>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всех диапазонов скоростей и чисел оборотов винта с введенной мощностью двигателя, для которых есть стремление к допуску и</w:t>
      </w:r>
    </w:p>
    <w:p w:rsidR="0092470B" w:rsidRDefault="0092470B">
      <w:pPr>
        <w:widowControl w:val="0"/>
        <w:numPr>
          <w:ilvl w:val="1"/>
          <w:numId w:val="25"/>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всех диапазонов скоростей и чисел оборотов винта с выведенной мощностью двигателя, для которых есть стремление к допуску.</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25"/>
        </w:numPr>
        <w:tabs>
          <w:tab w:val="clear" w:pos="720"/>
          <w:tab w:val="num" w:pos="333"/>
        </w:tabs>
        <w:overflowPunct w:val="0"/>
        <w:autoSpaceDE w:val="0"/>
        <w:autoSpaceDN w:val="0"/>
        <w:adjustRightInd w:val="0"/>
        <w:spacing w:line="248" w:lineRule="auto"/>
        <w:ind w:left="3" w:hanging="3"/>
        <w:rPr>
          <w:rFonts w:ascii="Arial" w:hAnsi="Arial" w:cs="Arial"/>
          <w:sz w:val="22"/>
          <w:szCs w:val="22"/>
        </w:rPr>
      </w:pPr>
      <w:r>
        <w:rPr>
          <w:rFonts w:ascii="Arial" w:hAnsi="Arial" w:cs="Arial"/>
          <w:sz w:val="22"/>
          <w:szCs w:val="22"/>
        </w:rPr>
        <w:t>быть способным при всех эксплуатационных режимах, включая внезапную потерю мощности, поддерживать желаемое состояние полета и переходить  плавно от одного к другому состоянию полета, без особенных требований к мастерству, вниманию и усилию пилота и без опасности превышения безопасных перегрузок.</w:t>
      </w:r>
    </w:p>
    <w:p w:rsidR="0092470B" w:rsidRDefault="0092470B">
      <w:pPr>
        <w:widowControl w:val="0"/>
        <w:autoSpaceDE w:val="0"/>
        <w:autoSpaceDN w:val="0"/>
        <w:adjustRightInd w:val="0"/>
        <w:spacing w:line="313"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LTF-ULH.143</w:t>
      </w:r>
      <w:r>
        <w:rPr>
          <w:rFonts w:ascii="Arial" w:hAnsi="Arial" w:cs="Arial"/>
          <w:b/>
          <w:bCs/>
        </w:rPr>
        <w:tab/>
        <w:t>Управляемость и маневреность</w:t>
      </w:r>
    </w:p>
    <w:p w:rsidR="0092470B" w:rsidRDefault="0092470B">
      <w:pPr>
        <w:widowControl w:val="0"/>
        <w:autoSpaceDE w:val="0"/>
        <w:autoSpaceDN w:val="0"/>
        <w:adjustRightInd w:val="0"/>
        <w:spacing w:line="125" w:lineRule="exact"/>
      </w:pPr>
    </w:p>
    <w:p w:rsidR="0092470B" w:rsidRDefault="0092470B">
      <w:pPr>
        <w:widowControl w:val="0"/>
        <w:numPr>
          <w:ilvl w:val="0"/>
          <w:numId w:val="26"/>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Вертолет должен быть, безопасно управляемым и маневренным:</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2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в стационарном полете,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2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при каждом маневре, включая</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2"/>
          <w:numId w:val="26"/>
        </w:numPr>
        <w:tabs>
          <w:tab w:val="clear" w:pos="2160"/>
          <w:tab w:val="num" w:pos="963"/>
        </w:tabs>
        <w:overflowPunct w:val="0"/>
        <w:autoSpaceDE w:val="0"/>
        <w:autoSpaceDN w:val="0"/>
        <w:adjustRightInd w:val="0"/>
        <w:ind w:left="963" w:hanging="255"/>
        <w:jc w:val="both"/>
        <w:rPr>
          <w:rFonts w:ascii="Arial" w:hAnsi="Arial" w:cs="Arial"/>
          <w:sz w:val="22"/>
          <w:szCs w:val="22"/>
        </w:rPr>
      </w:pPr>
      <w:r>
        <w:rPr>
          <w:rFonts w:ascii="Arial" w:hAnsi="Arial" w:cs="Arial"/>
          <w:sz w:val="22"/>
          <w:szCs w:val="22"/>
        </w:rPr>
        <w:t>взлет</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2"/>
          <w:numId w:val="26"/>
        </w:numPr>
        <w:tabs>
          <w:tab w:val="clear" w:pos="2160"/>
          <w:tab w:val="num" w:pos="1023"/>
        </w:tabs>
        <w:overflowPunct w:val="0"/>
        <w:autoSpaceDE w:val="0"/>
        <w:autoSpaceDN w:val="0"/>
        <w:adjustRightInd w:val="0"/>
        <w:ind w:left="1023" w:hanging="315"/>
        <w:jc w:val="both"/>
        <w:rPr>
          <w:rFonts w:ascii="Arial" w:hAnsi="Arial" w:cs="Arial"/>
          <w:sz w:val="22"/>
          <w:szCs w:val="22"/>
        </w:rPr>
      </w:pPr>
      <w:r>
        <w:rPr>
          <w:rFonts w:ascii="Arial" w:hAnsi="Arial" w:cs="Arial"/>
          <w:sz w:val="22"/>
          <w:szCs w:val="22"/>
        </w:rPr>
        <w:t>набор высоты</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2"/>
          <w:numId w:val="26"/>
        </w:numPr>
        <w:tabs>
          <w:tab w:val="clear" w:pos="2160"/>
          <w:tab w:val="num" w:pos="1063"/>
        </w:tabs>
        <w:overflowPunct w:val="0"/>
        <w:autoSpaceDE w:val="0"/>
        <w:autoSpaceDN w:val="0"/>
        <w:adjustRightInd w:val="0"/>
        <w:ind w:left="1063" w:hanging="355"/>
        <w:jc w:val="both"/>
        <w:rPr>
          <w:rFonts w:ascii="Arial" w:hAnsi="Arial" w:cs="Arial"/>
          <w:sz w:val="22"/>
          <w:szCs w:val="22"/>
        </w:rPr>
      </w:pPr>
      <w:r>
        <w:rPr>
          <w:rFonts w:ascii="Arial" w:hAnsi="Arial" w:cs="Arial"/>
          <w:sz w:val="22"/>
          <w:szCs w:val="22"/>
        </w:rPr>
        <w:t>горизонтальный полет</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2"/>
          <w:numId w:val="26"/>
        </w:numPr>
        <w:tabs>
          <w:tab w:val="clear" w:pos="2160"/>
          <w:tab w:val="num" w:pos="1083"/>
        </w:tabs>
        <w:overflowPunct w:val="0"/>
        <w:autoSpaceDE w:val="0"/>
        <w:autoSpaceDN w:val="0"/>
        <w:adjustRightInd w:val="0"/>
        <w:ind w:left="1083" w:hanging="375"/>
        <w:jc w:val="both"/>
        <w:rPr>
          <w:rFonts w:ascii="Arial" w:hAnsi="Arial" w:cs="Arial"/>
          <w:sz w:val="22"/>
          <w:szCs w:val="22"/>
        </w:rPr>
      </w:pPr>
      <w:r>
        <w:rPr>
          <w:rFonts w:ascii="Arial" w:hAnsi="Arial" w:cs="Arial"/>
          <w:sz w:val="22"/>
          <w:szCs w:val="22"/>
        </w:rPr>
        <w:t>разворот</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2"/>
          <w:numId w:val="26"/>
        </w:numPr>
        <w:tabs>
          <w:tab w:val="clear" w:pos="2160"/>
          <w:tab w:val="num" w:pos="1023"/>
        </w:tabs>
        <w:overflowPunct w:val="0"/>
        <w:autoSpaceDE w:val="0"/>
        <w:autoSpaceDN w:val="0"/>
        <w:adjustRightInd w:val="0"/>
        <w:ind w:left="1023" w:hanging="315"/>
        <w:jc w:val="both"/>
        <w:rPr>
          <w:rFonts w:ascii="Arial" w:hAnsi="Arial" w:cs="Arial"/>
          <w:sz w:val="22"/>
          <w:szCs w:val="22"/>
        </w:rPr>
      </w:pPr>
      <w:r>
        <w:rPr>
          <w:rFonts w:ascii="Arial" w:hAnsi="Arial" w:cs="Arial"/>
          <w:sz w:val="22"/>
          <w:szCs w:val="22"/>
        </w:rPr>
        <w:t>снижение</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2"/>
          <w:numId w:val="26"/>
        </w:numPr>
        <w:tabs>
          <w:tab w:val="clear" w:pos="2160"/>
          <w:tab w:val="num" w:pos="1083"/>
        </w:tabs>
        <w:overflowPunct w:val="0"/>
        <w:autoSpaceDE w:val="0"/>
        <w:autoSpaceDN w:val="0"/>
        <w:adjustRightInd w:val="0"/>
        <w:ind w:left="1083" w:hanging="375"/>
        <w:jc w:val="both"/>
        <w:rPr>
          <w:rFonts w:ascii="Arial" w:hAnsi="Arial" w:cs="Arial"/>
          <w:sz w:val="22"/>
          <w:szCs w:val="22"/>
        </w:rPr>
      </w:pPr>
      <w:r>
        <w:rPr>
          <w:rFonts w:ascii="Arial" w:hAnsi="Arial" w:cs="Arial"/>
          <w:sz w:val="22"/>
          <w:szCs w:val="22"/>
        </w:rPr>
        <w:t xml:space="preserve">посадку (с введенной и выведенной мощностью двигателя)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2"/>
          <w:numId w:val="26"/>
        </w:numPr>
        <w:tabs>
          <w:tab w:val="clear" w:pos="2160"/>
          <w:tab w:val="num" w:pos="1123"/>
        </w:tabs>
        <w:overflowPunct w:val="0"/>
        <w:autoSpaceDE w:val="0"/>
        <w:autoSpaceDN w:val="0"/>
        <w:adjustRightInd w:val="0"/>
        <w:ind w:left="1123" w:hanging="415"/>
        <w:jc w:val="both"/>
        <w:rPr>
          <w:rFonts w:ascii="Arial" w:hAnsi="Arial" w:cs="Arial"/>
          <w:sz w:val="22"/>
          <w:szCs w:val="22"/>
        </w:rPr>
      </w:pPr>
      <w:r>
        <w:rPr>
          <w:rFonts w:ascii="Arial" w:hAnsi="Arial" w:cs="Arial"/>
          <w:sz w:val="22"/>
          <w:szCs w:val="22"/>
        </w:rPr>
        <w:t>восстановление ведомого двигателем полета из авторотации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2"/>
          <w:numId w:val="26"/>
        </w:numPr>
        <w:tabs>
          <w:tab w:val="clear" w:pos="2160"/>
          <w:tab w:val="num" w:pos="1163"/>
        </w:tabs>
        <w:overflowPunct w:val="0"/>
        <w:autoSpaceDE w:val="0"/>
        <w:autoSpaceDN w:val="0"/>
        <w:adjustRightInd w:val="0"/>
        <w:ind w:left="1163" w:hanging="455"/>
        <w:jc w:val="both"/>
        <w:rPr>
          <w:rFonts w:ascii="Arial" w:hAnsi="Arial" w:cs="Arial"/>
          <w:sz w:val="22"/>
          <w:szCs w:val="22"/>
        </w:rPr>
      </w:pPr>
      <w:r>
        <w:rPr>
          <w:rFonts w:ascii="Arial" w:hAnsi="Arial" w:cs="Arial"/>
          <w:sz w:val="22"/>
          <w:szCs w:val="22"/>
        </w:rPr>
        <w:lastRenderedPageBreak/>
        <w:t>авторотацию</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26"/>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 xml:space="preserve">Циклический диапазон управления должен иметь достаточное управление крена и тангажа при VNE с: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2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критической массой,</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2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критической центровкой,</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2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критическим числом оборотов винта 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2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с введенной и выведенной мощностью двигателя.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26"/>
        </w:numPr>
        <w:tabs>
          <w:tab w:val="clear" w:pos="720"/>
          <w:tab w:val="num" w:pos="321"/>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 xml:space="preserve">Маневренность (например, взлеты при боковом ветре, полет боком и полет задним ходом) должна быть продемонстрирована при минимальной скорости ветра 7 м/с, у или около земли, без потери управляемости, при: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1"/>
          <w:numId w:val="2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критической массе,</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2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критической центровке, </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2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критическом числе оборотов винта и </w:t>
      </w:r>
    </w:p>
    <w:p w:rsidR="0092470B" w:rsidRDefault="0092470B">
      <w:pPr>
        <w:widowControl w:val="0"/>
        <w:autoSpaceDE w:val="0"/>
        <w:autoSpaceDN w:val="0"/>
        <w:adjustRightInd w:val="0"/>
        <w:spacing w:line="119" w:lineRule="exact"/>
        <w:rPr>
          <w:rFonts w:ascii="Arial" w:hAnsi="Arial" w:cs="Arial"/>
          <w:sz w:val="22"/>
          <w:szCs w:val="22"/>
        </w:rPr>
      </w:pPr>
      <w:bookmarkStart w:id="10" w:name="page19"/>
      <w:bookmarkEnd w:id="10"/>
    </w:p>
    <w:p w:rsidR="0092470B" w:rsidRDefault="0092470B">
      <w:pPr>
        <w:widowControl w:val="0"/>
        <w:overflowPunct w:val="0"/>
        <w:autoSpaceDE w:val="0"/>
        <w:autoSpaceDN w:val="0"/>
        <w:adjustRightInd w:val="0"/>
        <w:spacing w:line="274" w:lineRule="auto"/>
        <w:ind w:left="323"/>
        <w:rPr>
          <w:rFonts w:ascii="Arial" w:hAnsi="Arial" w:cs="Arial"/>
          <w:sz w:val="22"/>
          <w:szCs w:val="22"/>
        </w:rPr>
      </w:pPr>
      <w:r>
        <w:rPr>
          <w:rFonts w:ascii="Arial" w:hAnsi="Arial" w:cs="Arial"/>
          <w:sz w:val="22"/>
          <w:szCs w:val="22"/>
        </w:rPr>
        <w:t>(4) высоты MSL вплоть до максимальной высоты взлета и посадки, для которой есть стремление к допуску.</w:t>
      </w:r>
    </w:p>
    <w:p w:rsidR="0092470B" w:rsidRDefault="0092470B">
      <w:pPr>
        <w:widowControl w:val="0"/>
        <w:autoSpaceDE w:val="0"/>
        <w:autoSpaceDN w:val="0"/>
        <w:adjustRightInd w:val="0"/>
        <w:spacing w:line="48" w:lineRule="exact"/>
      </w:pPr>
    </w:p>
    <w:p w:rsidR="0092470B" w:rsidRDefault="0092470B">
      <w:pPr>
        <w:widowControl w:val="0"/>
        <w:overflowPunct w:val="0"/>
        <w:autoSpaceDE w:val="0"/>
        <w:autoSpaceDN w:val="0"/>
        <w:adjustRightInd w:val="0"/>
        <w:spacing w:line="283" w:lineRule="auto"/>
        <w:ind w:left="3"/>
        <w:rPr>
          <w:rFonts w:ascii="Arial" w:hAnsi="Arial" w:cs="Arial"/>
          <w:sz w:val="22"/>
          <w:szCs w:val="22"/>
        </w:rPr>
      </w:pPr>
      <w:r>
        <w:rPr>
          <w:rFonts w:ascii="Arial" w:hAnsi="Arial" w:cs="Arial"/>
          <w:sz w:val="22"/>
          <w:szCs w:val="22"/>
        </w:rPr>
        <w:t>(d) УЛВ должен оставаться управляемым после полного выхода из строя двигателя во всем диапазоне скоростей и высот, для которых есть стремление к допуску, даже если эта потеря мощности произойдет при максимальной продолжительной мощности и критической массе. Переход в авторотацию необходимо подтвердить со временем реакции пилота в 1 секунду в круизном полете и с нормальным временем реакции пилота в минимум 0,3 секунды во всех других состояниях полета.</w:t>
      </w:r>
    </w:p>
    <w:p w:rsidR="0092470B" w:rsidRDefault="0092470B">
      <w:pPr>
        <w:widowControl w:val="0"/>
        <w:autoSpaceDE w:val="0"/>
        <w:autoSpaceDN w:val="0"/>
        <w:adjustRightInd w:val="0"/>
        <w:spacing w:line="311"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LTF-ULH.151</w:t>
      </w:r>
      <w:r>
        <w:rPr>
          <w:rFonts w:ascii="Arial" w:hAnsi="Arial" w:cs="Arial"/>
          <w:b/>
          <w:bCs/>
        </w:rPr>
        <w:tab/>
        <w:t>Пилотажное управление</w:t>
      </w:r>
    </w:p>
    <w:p w:rsidR="0092470B" w:rsidRDefault="0092470B">
      <w:pPr>
        <w:widowControl w:val="0"/>
        <w:autoSpaceDE w:val="0"/>
        <w:autoSpaceDN w:val="0"/>
        <w:adjustRightInd w:val="0"/>
        <w:spacing w:line="125" w:lineRule="exact"/>
      </w:pPr>
    </w:p>
    <w:p w:rsidR="0092470B" w:rsidRDefault="0092470B">
      <w:pPr>
        <w:widowControl w:val="0"/>
        <w:numPr>
          <w:ilvl w:val="0"/>
          <w:numId w:val="27"/>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 xml:space="preserve">Управление тангажем, креном, рысканием и общим шагом должны быть без повышенных переходных фрикционных моментов, трения или предварительного натяжения.. </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27"/>
        </w:numPr>
        <w:tabs>
          <w:tab w:val="clear" w:pos="720"/>
          <w:tab w:val="num" w:pos="333"/>
        </w:tabs>
        <w:overflowPunct w:val="0"/>
        <w:autoSpaceDE w:val="0"/>
        <w:autoSpaceDN w:val="0"/>
        <w:adjustRightInd w:val="0"/>
        <w:spacing w:line="311" w:lineRule="auto"/>
        <w:ind w:left="3" w:hanging="3"/>
        <w:jc w:val="both"/>
        <w:rPr>
          <w:rFonts w:ascii="Arial" w:hAnsi="Arial" w:cs="Arial"/>
          <w:sz w:val="22"/>
          <w:szCs w:val="22"/>
        </w:rPr>
      </w:pPr>
      <w:r>
        <w:rPr>
          <w:rFonts w:ascii="Arial" w:hAnsi="Arial" w:cs="Arial"/>
          <w:sz w:val="22"/>
          <w:szCs w:val="22"/>
        </w:rPr>
        <w:t xml:space="preserve">Усилия управления и люфты не должны препятствовать легкой и непосредственной реакции УЛВа на вводы управления.. </w:t>
      </w:r>
    </w:p>
    <w:p w:rsidR="0092470B" w:rsidRDefault="0092470B">
      <w:pPr>
        <w:widowControl w:val="0"/>
        <w:autoSpaceDE w:val="0"/>
        <w:autoSpaceDN w:val="0"/>
        <w:adjustRightInd w:val="0"/>
        <w:spacing w:line="282"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LTF-ULH.161</w:t>
      </w:r>
      <w:r>
        <w:rPr>
          <w:rFonts w:ascii="Arial" w:hAnsi="Arial" w:cs="Arial"/>
          <w:b/>
          <w:bCs/>
        </w:rPr>
        <w:tab/>
        <w:t>Триммирование</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pPr>
      <w:r>
        <w:rPr>
          <w:rFonts w:ascii="Arial" w:hAnsi="Arial" w:cs="Arial"/>
          <w:sz w:val="22"/>
          <w:szCs w:val="22"/>
        </w:rPr>
        <w:t>Триммирование, если предусмотрено:</w:t>
      </w:r>
    </w:p>
    <w:p w:rsidR="0092470B" w:rsidRDefault="0092470B">
      <w:pPr>
        <w:widowControl w:val="0"/>
        <w:autoSpaceDE w:val="0"/>
        <w:autoSpaceDN w:val="0"/>
        <w:adjustRightInd w:val="0"/>
        <w:spacing w:line="120" w:lineRule="exact"/>
      </w:pPr>
    </w:p>
    <w:p w:rsidR="0092470B" w:rsidRDefault="0092470B">
      <w:pPr>
        <w:widowControl w:val="0"/>
        <w:numPr>
          <w:ilvl w:val="0"/>
          <w:numId w:val="28"/>
        </w:numPr>
        <w:tabs>
          <w:tab w:val="clear" w:pos="72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должно быть в состоянии уменьшать усилия управления тангажем, креном, рысканием и общим шагом в отдельности или в комбинации и</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28"/>
        </w:numPr>
        <w:tabs>
          <w:tab w:val="clear" w:pos="720"/>
          <w:tab w:val="num" w:pos="643"/>
        </w:tabs>
        <w:overflowPunct w:val="0"/>
        <w:autoSpaceDE w:val="0"/>
        <w:autoSpaceDN w:val="0"/>
        <w:adjustRightInd w:val="0"/>
        <w:ind w:left="643" w:hanging="326"/>
        <w:jc w:val="both"/>
      </w:pPr>
      <w:r>
        <w:rPr>
          <w:rFonts w:ascii="Arial" w:hAnsi="Arial" w:cs="Arial"/>
          <w:sz w:val="22"/>
          <w:szCs w:val="22"/>
        </w:rPr>
        <w:t>не должно приводить к нежелательным скачкам в ходе усилий управления.</w:t>
      </w:r>
    </w:p>
    <w:p w:rsidR="0092470B" w:rsidRDefault="0092470B">
      <w:pPr>
        <w:widowControl w:val="0"/>
        <w:overflowPunct w:val="0"/>
        <w:autoSpaceDE w:val="0"/>
        <w:autoSpaceDN w:val="0"/>
        <w:adjustRightInd w:val="0"/>
        <w:jc w:val="both"/>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LTF-ULH.171</w:t>
      </w:r>
      <w:r>
        <w:rPr>
          <w:rFonts w:ascii="Arial" w:hAnsi="Arial" w:cs="Arial"/>
          <w:b/>
          <w:bCs/>
        </w:rPr>
        <w:tab/>
        <w:t>Устойчивость: общие сведения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pPr>
      <w:r>
        <w:rPr>
          <w:rFonts w:ascii="Arial" w:hAnsi="Arial" w:cs="Arial"/>
          <w:sz w:val="22"/>
          <w:szCs w:val="22"/>
        </w:rPr>
        <w:t>УЛВ должен быть пилотируемым без повышенного утомления или напряжения пилоты во всех нормальных условиях полета на длительность нормального применения. Необходимо продемонстрировать минимум 3 взлета и посадки</w:t>
      </w:r>
      <w:proofErr w:type="gramStart"/>
      <w:r>
        <w:rPr>
          <w:rFonts w:ascii="Arial" w:hAnsi="Arial" w:cs="Arial"/>
          <w:sz w:val="22"/>
          <w:szCs w:val="22"/>
        </w:rPr>
        <w:t>..</w:t>
      </w:r>
      <w:proofErr w:type="gramEnd"/>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LTF-ULH.173</w:t>
      </w:r>
      <w:r>
        <w:tab/>
      </w:r>
      <w:r>
        <w:rPr>
          <w:rFonts w:ascii="Arial" w:hAnsi="Arial" w:cs="Arial"/>
          <w:b/>
          <w:bCs/>
        </w:rPr>
        <w:t>Продольная статическая устойчивость</w:t>
      </w:r>
    </w:p>
    <w:p w:rsidR="0092470B" w:rsidRDefault="0092470B">
      <w:pPr>
        <w:widowControl w:val="0"/>
        <w:autoSpaceDE w:val="0"/>
        <w:autoSpaceDN w:val="0"/>
        <w:adjustRightInd w:val="0"/>
        <w:spacing w:line="125" w:lineRule="exact"/>
      </w:pPr>
    </w:p>
    <w:p w:rsidR="0092470B" w:rsidRDefault="0092470B">
      <w:pPr>
        <w:widowControl w:val="0"/>
        <w:numPr>
          <w:ilvl w:val="0"/>
          <w:numId w:val="29"/>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 xml:space="preserve">Продольное управление должно быть сконструировано таким образом, что отклонения «на себя» на циклической ручке управления ведет к более низкой скорости а отклонение «от себя» к большей скорости чем установленная </w:t>
      </w:r>
      <w:r>
        <w:rPr>
          <w:rFonts w:ascii="Arial" w:hAnsi="Arial" w:cs="Arial"/>
          <w:sz w:val="22"/>
          <w:szCs w:val="22"/>
        </w:rPr>
        <w:lastRenderedPageBreak/>
        <w:t>триммированием скорость.</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29"/>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Угловой коэффициент графа, в котором наносится позиция продольного управления против значений скорости, может иметь отрицательный угловой коэффициент для режима висения в экрановом эффекте для установленных условий висения, если отрицательное движение не составляет более 10% всего хода управления.</w:t>
      </w:r>
    </w:p>
    <w:p w:rsidR="0092470B" w:rsidRDefault="0092470B">
      <w:pPr>
        <w:widowControl w:val="0"/>
        <w:autoSpaceDE w:val="0"/>
        <w:autoSpaceDN w:val="0"/>
        <w:adjustRightInd w:val="0"/>
        <w:spacing w:line="309"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LTF-ULH.175</w:t>
      </w:r>
      <w:r>
        <w:tab/>
      </w:r>
      <w:r>
        <w:rPr>
          <w:rFonts w:ascii="Arial" w:hAnsi="Arial" w:cs="Arial"/>
          <w:b/>
          <w:bCs/>
        </w:rPr>
        <w:t>Подтверждение продольной статической устойчивости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1" w:lineRule="auto"/>
        <w:ind w:left="3"/>
        <w:rPr>
          <w:rFonts w:ascii="Arial" w:hAnsi="Arial" w:cs="Arial"/>
          <w:sz w:val="22"/>
          <w:szCs w:val="22"/>
        </w:rPr>
      </w:pPr>
      <w:r>
        <w:rPr>
          <w:rFonts w:ascii="Arial" w:hAnsi="Arial" w:cs="Arial"/>
          <w:sz w:val="22"/>
          <w:szCs w:val="22"/>
        </w:rPr>
        <w:t>Статическую продольную стабильность необходимо подтвердить для следующих маневров полета, при которых УЛВ находится в оттриммированном состоянии полета. При этом необходимо провести маневры с неизменно установленными мощностью двигателя и управлением общим шагом, критической массой и критической центровкой.</w:t>
      </w:r>
    </w:p>
    <w:p w:rsidR="0092470B" w:rsidRDefault="0092470B">
      <w:pPr>
        <w:widowControl w:val="0"/>
        <w:autoSpaceDE w:val="0"/>
        <w:autoSpaceDN w:val="0"/>
        <w:adjustRightInd w:val="0"/>
        <w:spacing w:line="73" w:lineRule="exact"/>
      </w:pPr>
    </w:p>
    <w:p w:rsidR="0092470B" w:rsidRDefault="0092470B">
      <w:pPr>
        <w:widowControl w:val="0"/>
        <w:numPr>
          <w:ilvl w:val="0"/>
          <w:numId w:val="30"/>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lang w:val="ru-RU"/>
        </w:rPr>
        <w:t>Н</w:t>
      </w:r>
      <w:r>
        <w:rPr>
          <w:rFonts w:ascii="Arial" w:hAnsi="Arial" w:cs="Arial"/>
          <w:sz w:val="22"/>
          <w:szCs w:val="22"/>
        </w:rPr>
        <w:t>абор высоты с максимальной продолжительной мощностью и поступательной скоростью в диапазоне наилучшего набора высота (от 0,85 VY до 1,2 VY), исходя из оттриммированного состояния при VY.</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30"/>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lang w:val="ru-RU"/>
        </w:rPr>
      </w:pPr>
      <w:r>
        <w:rPr>
          <w:rFonts w:ascii="Arial" w:hAnsi="Arial" w:cs="Arial"/>
          <w:sz w:val="22"/>
          <w:szCs w:val="22"/>
        </w:rPr>
        <w:t xml:space="preserve">Горизонтальный полет со скоростями 0,7 VH до 1,1 VH, исходя из оттриммированного состояния при 0,9 VH и с установлением режима мощности для горизонтального полета при 0,9 VH. Если VH больше чем VNE, эти </w:t>
      </w:r>
      <w:r>
        <w:rPr>
          <w:rFonts w:ascii="Arial" w:hAnsi="Arial" w:cs="Arial"/>
          <w:sz w:val="22"/>
          <w:szCs w:val="22"/>
          <w:lang w:val="ru-RU"/>
        </w:rPr>
        <w:t>подтверждения  должны проводиться с VNE.</w:t>
      </w:r>
    </w:p>
    <w:p w:rsidR="0092470B" w:rsidRDefault="0092470B">
      <w:pPr>
        <w:widowControl w:val="0"/>
        <w:numPr>
          <w:ilvl w:val="0"/>
          <w:numId w:val="30"/>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lang w:val="ru-RU"/>
        </w:rPr>
      </w:pPr>
      <w:bookmarkStart w:id="11" w:name="page20"/>
      <w:bookmarkEnd w:id="11"/>
      <w:r>
        <w:rPr>
          <w:rFonts w:ascii="Arial" w:hAnsi="Arial" w:cs="Arial"/>
          <w:sz w:val="22"/>
          <w:szCs w:val="22"/>
          <w:lang w:val="ru-RU"/>
        </w:rPr>
        <w:t>Авторотация с 50% скорости лучшего планирования  до VNE или 1,1 VNE (без мощности двигателя), если это значение было уставлено в LTF-ULH.1505.</w:t>
      </w:r>
    </w:p>
    <w:p w:rsidR="0092470B" w:rsidRDefault="0092470B">
      <w:pPr>
        <w:widowControl w:val="0"/>
        <w:numPr>
          <w:ilvl w:val="0"/>
          <w:numId w:val="30"/>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lang w:val="ru-RU"/>
        </w:rPr>
      </w:pPr>
      <w:r>
        <w:rPr>
          <w:rFonts w:ascii="Arial" w:hAnsi="Arial" w:cs="Arial"/>
          <w:sz w:val="22"/>
          <w:szCs w:val="22"/>
          <w:lang w:val="ru-RU"/>
        </w:rPr>
        <w:t>Режим висения в экрановом эффекте до поступательной скорости 7 m/с и до скорости задним ходом, для которой есть стремление к допуску.</w:t>
      </w:r>
    </w:p>
    <w:p w:rsidR="0092470B" w:rsidRDefault="0092470B">
      <w:pPr>
        <w:widowControl w:val="0"/>
        <w:autoSpaceDE w:val="0"/>
        <w:autoSpaceDN w:val="0"/>
        <w:adjustRightInd w:val="0"/>
        <w:spacing w:line="281" w:lineRule="exact"/>
      </w:pPr>
    </w:p>
    <w:p w:rsidR="0092470B" w:rsidRDefault="0092470B">
      <w:pPr>
        <w:widowControl w:val="0"/>
        <w:tabs>
          <w:tab w:val="left" w:pos="1960"/>
        </w:tabs>
        <w:autoSpaceDE w:val="0"/>
        <w:autoSpaceDN w:val="0"/>
        <w:adjustRightInd w:val="0"/>
        <w:ind w:left="3"/>
        <w:rPr>
          <w:rFonts w:ascii="Arial" w:hAnsi="Arial" w:cs="Arial"/>
          <w:b/>
          <w:bCs/>
        </w:rPr>
      </w:pPr>
      <w:r>
        <w:rPr>
          <w:rFonts w:ascii="Arial" w:hAnsi="Arial" w:cs="Arial"/>
          <w:b/>
          <w:bCs/>
        </w:rPr>
        <w:t>LTF-ULH.177</w:t>
      </w:r>
      <w:r>
        <w:tab/>
      </w:r>
      <w:r>
        <w:rPr>
          <w:rFonts w:ascii="Arial" w:hAnsi="Arial" w:cs="Arial"/>
          <w:b/>
          <w:bCs/>
        </w:rPr>
        <w:t>Путевая статическая устойчивость</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47" w:lineRule="auto"/>
        <w:rPr>
          <w:rFonts w:ascii="Arial" w:hAnsi="Arial" w:cs="Arial"/>
          <w:sz w:val="22"/>
          <w:szCs w:val="22"/>
        </w:rPr>
      </w:pPr>
      <w:r>
        <w:rPr>
          <w:rFonts w:ascii="Arial" w:hAnsi="Arial" w:cs="Arial"/>
          <w:sz w:val="22"/>
          <w:szCs w:val="22"/>
        </w:rPr>
        <w:t>Положительную статическую курсовую устойчивость необходимо подтвердить с неизменно установленными режимом мощности и общим шагом и согласно LTF-ULH.175 (1) и (2) заданными условиями триммирования. Это должно быть подтверждено непрерывно растущим ходом курсового управления от оттриммированного состояния до угла скольжения ± 10°. Достижение пределов углов скольжения должно быть узнаваемым для пилота.</w:t>
      </w:r>
    </w:p>
    <w:p w:rsidR="0092470B" w:rsidRDefault="0092470B">
      <w:pPr>
        <w:widowControl w:val="0"/>
        <w:autoSpaceDE w:val="0"/>
        <w:autoSpaceDN w:val="0"/>
        <w:adjustRightInd w:val="0"/>
        <w:spacing w:line="311" w:lineRule="exact"/>
      </w:pPr>
    </w:p>
    <w:p w:rsidR="0092470B" w:rsidRDefault="0092470B">
      <w:pPr>
        <w:widowControl w:val="0"/>
        <w:autoSpaceDE w:val="0"/>
        <w:autoSpaceDN w:val="0"/>
        <w:adjustRightInd w:val="0"/>
        <w:ind w:left="560"/>
      </w:pPr>
      <w:r>
        <w:rPr>
          <w:rFonts w:ascii="Arial" w:hAnsi="Arial" w:cs="Arial"/>
          <w:b/>
          <w:bCs/>
        </w:rPr>
        <w:t>- СВОЙСТВА НА ЗЕМЛЕ И ВОДЕ</w:t>
      </w:r>
      <w:r>
        <w:rPr>
          <w:rFonts w:ascii="Arial" w:hAnsi="Arial" w:cs="Arial"/>
          <w:b/>
          <w:bCs/>
          <w:lang w:val="ru-RU"/>
        </w:rPr>
        <w:t xml:space="preserve"> </w:t>
      </w:r>
      <w:r>
        <w:rPr>
          <w:rFonts w:ascii="Arial" w:hAnsi="Arial" w:cs="Arial"/>
          <w:b/>
          <w:bCs/>
        </w:rPr>
        <w:t>-</w:t>
      </w:r>
    </w:p>
    <w:p w:rsidR="0092470B" w:rsidRDefault="0092470B">
      <w:pPr>
        <w:widowControl w:val="0"/>
        <w:autoSpaceDE w:val="0"/>
        <w:autoSpaceDN w:val="0"/>
        <w:adjustRightInd w:val="0"/>
        <w:spacing w:line="360" w:lineRule="exact"/>
      </w:pPr>
    </w:p>
    <w:p w:rsidR="0092470B" w:rsidRDefault="0092470B">
      <w:pPr>
        <w:widowControl w:val="0"/>
        <w:tabs>
          <w:tab w:val="left" w:pos="1960"/>
        </w:tabs>
        <w:autoSpaceDE w:val="0"/>
        <w:autoSpaceDN w:val="0"/>
        <w:adjustRightInd w:val="0"/>
        <w:rPr>
          <w:rFonts w:ascii="Arial" w:hAnsi="Arial" w:cs="Arial"/>
          <w:b/>
          <w:bCs/>
        </w:rPr>
      </w:pPr>
      <w:r>
        <w:rPr>
          <w:rFonts w:ascii="Arial" w:hAnsi="Arial" w:cs="Arial"/>
          <w:b/>
          <w:bCs/>
        </w:rPr>
        <w:t>LTF-ULH.231</w:t>
      </w:r>
      <w:r>
        <w:tab/>
      </w:r>
      <w:r>
        <w:rPr>
          <w:rFonts w:ascii="Arial" w:hAnsi="Arial" w:cs="Arial"/>
          <w:b/>
          <w:bCs/>
        </w:rPr>
        <w:t>Общие сведения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rPr>
          <w:rFonts w:ascii="Arial" w:hAnsi="Arial" w:cs="Arial"/>
          <w:sz w:val="22"/>
          <w:szCs w:val="22"/>
        </w:rPr>
      </w:pPr>
      <w:r>
        <w:rPr>
          <w:rFonts w:ascii="Arial" w:hAnsi="Arial" w:cs="Arial"/>
          <w:sz w:val="22"/>
          <w:szCs w:val="22"/>
        </w:rPr>
        <w:t>Вертолет должен быть безопасно управляемым при эксплуатации на земле и на воде и не должен иметь тенденции, которые приведут к неконтролируемому состоянию.</w:t>
      </w:r>
    </w:p>
    <w:p w:rsidR="0092470B" w:rsidRDefault="0092470B">
      <w:pPr>
        <w:widowControl w:val="0"/>
        <w:autoSpaceDE w:val="0"/>
        <w:autoSpaceDN w:val="0"/>
        <w:adjustRightInd w:val="0"/>
        <w:spacing w:line="283" w:lineRule="exact"/>
      </w:pPr>
    </w:p>
    <w:p w:rsidR="0092470B" w:rsidRDefault="0092470B">
      <w:pPr>
        <w:widowControl w:val="0"/>
        <w:tabs>
          <w:tab w:val="left" w:pos="1960"/>
        </w:tabs>
        <w:autoSpaceDE w:val="0"/>
        <w:autoSpaceDN w:val="0"/>
        <w:adjustRightInd w:val="0"/>
        <w:ind w:left="3"/>
        <w:rPr>
          <w:rFonts w:ascii="Arial" w:hAnsi="Arial" w:cs="Arial"/>
          <w:b/>
          <w:bCs/>
        </w:rPr>
      </w:pPr>
      <w:r>
        <w:rPr>
          <w:rFonts w:ascii="Arial" w:hAnsi="Arial" w:cs="Arial"/>
          <w:b/>
          <w:bCs/>
        </w:rPr>
        <w:t>LTF-ULH.235</w:t>
      </w:r>
      <w:r>
        <w:tab/>
      </w:r>
      <w:r>
        <w:rPr>
          <w:rFonts w:ascii="Arial" w:hAnsi="Arial" w:cs="Arial"/>
          <w:b/>
          <w:bCs/>
        </w:rPr>
        <w:t>Условия руления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rPr>
          <w:rFonts w:ascii="Arial" w:hAnsi="Arial" w:cs="Arial"/>
          <w:sz w:val="22"/>
          <w:szCs w:val="22"/>
        </w:rPr>
      </w:pPr>
      <w:r>
        <w:rPr>
          <w:rFonts w:ascii="Arial" w:hAnsi="Arial" w:cs="Arial"/>
          <w:sz w:val="22"/>
          <w:szCs w:val="22"/>
        </w:rPr>
        <w:t>УЛВ должен быть сконструирован таким образом, что он может устоять нагрузкам, которые возникают, если он катится по самой шероховатой наземной структуре, для которой есть стремление к допуску.</w:t>
      </w:r>
    </w:p>
    <w:p w:rsidR="0092470B" w:rsidRDefault="0092470B">
      <w:pPr>
        <w:widowControl w:val="0"/>
        <w:autoSpaceDE w:val="0"/>
        <w:autoSpaceDN w:val="0"/>
        <w:adjustRightInd w:val="0"/>
        <w:spacing w:line="281" w:lineRule="exact"/>
      </w:pPr>
    </w:p>
    <w:p w:rsidR="0092470B" w:rsidRDefault="0092470B">
      <w:pPr>
        <w:widowControl w:val="0"/>
        <w:tabs>
          <w:tab w:val="left" w:pos="1960"/>
        </w:tabs>
        <w:autoSpaceDE w:val="0"/>
        <w:autoSpaceDN w:val="0"/>
        <w:adjustRightInd w:val="0"/>
        <w:ind w:left="3"/>
        <w:rPr>
          <w:rFonts w:ascii="Arial" w:hAnsi="Arial" w:cs="Arial"/>
          <w:b/>
          <w:bCs/>
          <w:sz w:val="23"/>
          <w:szCs w:val="23"/>
        </w:rPr>
      </w:pPr>
      <w:r>
        <w:rPr>
          <w:rFonts w:ascii="Arial" w:hAnsi="Arial" w:cs="Arial"/>
          <w:b/>
          <w:bCs/>
        </w:rPr>
        <w:t>LTF-ULH.239</w:t>
      </w:r>
      <w:r>
        <w:tab/>
      </w:r>
      <w:r>
        <w:rPr>
          <w:rFonts w:ascii="Arial" w:hAnsi="Arial" w:cs="Arial"/>
          <w:b/>
          <w:bCs/>
        </w:rPr>
        <w:t>Свойства при разбрызганной</w:t>
      </w:r>
      <w:r>
        <w:rPr>
          <w:rFonts w:ascii="Arial" w:hAnsi="Arial" w:cs="Arial"/>
          <w:b/>
          <w:bCs/>
          <w:sz w:val="23"/>
          <w:szCs w:val="23"/>
        </w:rPr>
        <w:t xml:space="preserve"> воде</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jc w:val="both"/>
        <w:rPr>
          <w:rFonts w:ascii="Arial" w:hAnsi="Arial" w:cs="Arial"/>
          <w:sz w:val="22"/>
          <w:szCs w:val="22"/>
        </w:rPr>
      </w:pPr>
      <w:r>
        <w:rPr>
          <w:rFonts w:ascii="Arial" w:hAnsi="Arial" w:cs="Arial"/>
          <w:sz w:val="22"/>
          <w:szCs w:val="22"/>
        </w:rPr>
        <w:t xml:space="preserve">При допуске УЛВа к эксплуатации на воде при движение, взлете или посадке, всплески воды не должны отрицательно влиять на видимость пилота, и не должны </w:t>
      </w:r>
      <w:r>
        <w:rPr>
          <w:rFonts w:ascii="Arial" w:hAnsi="Arial" w:cs="Arial"/>
          <w:sz w:val="22"/>
          <w:szCs w:val="22"/>
        </w:rPr>
        <w:lastRenderedPageBreak/>
        <w:t>быть повреждены винты, а также другие компоненты УЛВа.</w:t>
      </w:r>
    </w:p>
    <w:p w:rsidR="0092470B" w:rsidRDefault="0092470B">
      <w:pPr>
        <w:widowControl w:val="0"/>
        <w:autoSpaceDE w:val="0"/>
        <w:autoSpaceDN w:val="0"/>
        <w:adjustRightInd w:val="0"/>
        <w:spacing w:line="301" w:lineRule="exact"/>
      </w:pPr>
    </w:p>
    <w:p w:rsidR="0092470B" w:rsidRDefault="0092470B">
      <w:pPr>
        <w:widowControl w:val="0"/>
        <w:tabs>
          <w:tab w:val="left" w:pos="1960"/>
        </w:tabs>
        <w:autoSpaceDE w:val="0"/>
        <w:autoSpaceDN w:val="0"/>
        <w:adjustRightInd w:val="0"/>
        <w:rPr>
          <w:rFonts w:ascii="Arial" w:hAnsi="Arial" w:cs="Arial"/>
          <w:b/>
          <w:bCs/>
          <w:sz w:val="23"/>
          <w:szCs w:val="23"/>
        </w:rPr>
      </w:pPr>
      <w:r>
        <w:rPr>
          <w:rFonts w:ascii="Arial" w:hAnsi="Arial" w:cs="Arial"/>
          <w:b/>
          <w:bCs/>
        </w:rPr>
        <w:t>LTF-ULH.241</w:t>
      </w:r>
      <w:r>
        <w:rPr>
          <w:rFonts w:ascii="Arial" w:hAnsi="Arial" w:cs="Arial"/>
          <w:b/>
          <w:bCs/>
        </w:rPr>
        <w:tab/>
        <w:t>Земной резонан</w:t>
      </w:r>
      <w:r w:rsidR="00AA68F5">
        <w:rPr>
          <w:rFonts w:ascii="Arial" w:hAnsi="Arial" w:cs="Arial"/>
          <w:b/>
          <w:bCs/>
        </w:rPr>
        <w:t>c</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300" w:lineRule="auto"/>
        <w:rPr>
          <w:rFonts w:ascii="Arial" w:hAnsi="Arial" w:cs="Arial"/>
          <w:sz w:val="21"/>
          <w:szCs w:val="21"/>
        </w:rPr>
      </w:pPr>
      <w:r>
        <w:rPr>
          <w:rFonts w:ascii="Arial" w:hAnsi="Arial" w:cs="Arial"/>
          <w:sz w:val="21"/>
          <w:szCs w:val="21"/>
        </w:rPr>
        <w:t>При раскрутке и останове винтов в допустимом диапазоне числа оборотов УЛВу не допустимы опасные тенденции в отношении земного резонанса.</w:t>
      </w:r>
    </w:p>
    <w:p w:rsidR="0092470B" w:rsidRDefault="0092470B">
      <w:pPr>
        <w:widowControl w:val="0"/>
        <w:autoSpaceDE w:val="0"/>
        <w:autoSpaceDN w:val="0"/>
        <w:adjustRightInd w:val="0"/>
        <w:spacing w:line="257" w:lineRule="exact"/>
      </w:pPr>
    </w:p>
    <w:p w:rsidR="0092470B" w:rsidRDefault="0092470B">
      <w:pPr>
        <w:widowControl w:val="0"/>
        <w:autoSpaceDE w:val="0"/>
        <w:autoSpaceDN w:val="0"/>
        <w:adjustRightInd w:val="0"/>
        <w:ind w:left="560"/>
      </w:pPr>
      <w:r>
        <w:rPr>
          <w:rFonts w:ascii="Arial" w:hAnsi="Arial" w:cs="Arial"/>
          <w:b/>
          <w:bCs/>
        </w:rPr>
        <w:t>- ПРОЧИЕ ТРЕБОВАНИЯ</w:t>
      </w:r>
      <w:r>
        <w:rPr>
          <w:rFonts w:ascii="Arial" w:hAnsi="Arial" w:cs="Arial"/>
          <w:b/>
          <w:bCs/>
          <w:lang w:val="ru-RU"/>
        </w:rPr>
        <w:t xml:space="preserve"> </w:t>
      </w:r>
      <w:r>
        <w:rPr>
          <w:rFonts w:ascii="Arial" w:hAnsi="Arial" w:cs="Arial"/>
          <w:b/>
          <w:bCs/>
        </w:rPr>
        <w:t>-</w:t>
      </w:r>
    </w:p>
    <w:p w:rsidR="0092470B" w:rsidRDefault="0092470B">
      <w:pPr>
        <w:widowControl w:val="0"/>
        <w:autoSpaceDE w:val="0"/>
        <w:autoSpaceDN w:val="0"/>
        <w:adjustRightInd w:val="0"/>
        <w:spacing w:line="360" w:lineRule="exact"/>
      </w:pPr>
    </w:p>
    <w:p w:rsidR="0092470B" w:rsidRDefault="0092470B">
      <w:pPr>
        <w:widowControl w:val="0"/>
        <w:tabs>
          <w:tab w:val="left" w:pos="1960"/>
        </w:tabs>
        <w:autoSpaceDE w:val="0"/>
        <w:autoSpaceDN w:val="0"/>
        <w:adjustRightInd w:val="0"/>
        <w:rPr>
          <w:rFonts w:ascii="Arial" w:hAnsi="Arial" w:cs="Arial"/>
          <w:b/>
          <w:bCs/>
          <w:sz w:val="23"/>
          <w:szCs w:val="23"/>
        </w:rPr>
      </w:pPr>
      <w:r>
        <w:rPr>
          <w:rFonts w:ascii="Arial" w:hAnsi="Arial" w:cs="Arial"/>
          <w:b/>
          <w:bCs/>
        </w:rPr>
        <w:t>LTF-ULH.251</w:t>
      </w:r>
      <w:r>
        <w:tab/>
      </w:r>
      <w:r>
        <w:rPr>
          <w:rFonts w:ascii="Arial" w:hAnsi="Arial" w:cs="Arial"/>
          <w:b/>
          <w:bCs/>
        </w:rPr>
        <w:t>Вибрации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rPr>
          <w:rFonts w:ascii="Arial" w:hAnsi="Arial" w:cs="Arial"/>
          <w:sz w:val="22"/>
          <w:szCs w:val="22"/>
        </w:rPr>
      </w:pPr>
      <w:r>
        <w:rPr>
          <w:rFonts w:ascii="Arial" w:hAnsi="Arial" w:cs="Arial"/>
          <w:sz w:val="22"/>
          <w:szCs w:val="22"/>
        </w:rPr>
        <w:t>Все компоненты УЛВа должны быть во всех диапазонах эксплуатации на земле и полета, для которых есть стремление к допуску, без чрезмерных вибраций.</w:t>
      </w:r>
    </w:p>
    <w:p w:rsidR="0092470B" w:rsidRDefault="0092470B">
      <w:pPr>
        <w:widowControl w:val="0"/>
        <w:autoSpaceDE w:val="0"/>
        <w:autoSpaceDN w:val="0"/>
        <w:adjustRightInd w:val="0"/>
        <w:spacing w:line="399" w:lineRule="exact"/>
        <w:rPr>
          <w:rFonts w:ascii="Arial" w:hAnsi="Arial" w:cs="Arial"/>
          <w:b/>
          <w:bCs/>
          <w:sz w:val="28"/>
          <w:szCs w:val="28"/>
        </w:rPr>
      </w:pPr>
      <w:r>
        <w:br w:type="page"/>
      </w:r>
      <w:r>
        <w:rPr>
          <w:rFonts w:ascii="Arial" w:hAnsi="Arial" w:cs="Arial"/>
          <w:b/>
          <w:bCs/>
          <w:sz w:val="28"/>
          <w:szCs w:val="28"/>
        </w:rPr>
        <w:lastRenderedPageBreak/>
        <w:t>C – ПРОЧНОСТЬ</w:t>
      </w:r>
    </w:p>
    <w:p w:rsidR="0092470B" w:rsidRDefault="0092470B">
      <w:pPr>
        <w:widowControl w:val="0"/>
        <w:autoSpaceDE w:val="0"/>
        <w:autoSpaceDN w:val="0"/>
        <w:adjustRightInd w:val="0"/>
        <w:spacing w:line="362" w:lineRule="exact"/>
      </w:pPr>
    </w:p>
    <w:p w:rsidR="0092470B" w:rsidRDefault="0092470B">
      <w:pPr>
        <w:widowControl w:val="0"/>
        <w:autoSpaceDE w:val="0"/>
        <w:autoSpaceDN w:val="0"/>
        <w:adjustRightInd w:val="0"/>
        <w:ind w:left="560"/>
        <w:rPr>
          <w:lang w:val="ru-RU"/>
        </w:rPr>
      </w:pPr>
      <w:r>
        <w:rPr>
          <w:rFonts w:ascii="Arial" w:hAnsi="Arial" w:cs="Arial"/>
          <w:b/>
          <w:bCs/>
        </w:rPr>
        <w:t xml:space="preserve">- </w:t>
      </w:r>
      <w:r>
        <w:rPr>
          <w:rFonts w:ascii="Arial" w:hAnsi="Arial" w:cs="Arial"/>
          <w:b/>
          <w:bCs/>
          <w:lang w:val="ru-RU"/>
        </w:rPr>
        <w:t>ОБЩИЕ СВЕДЕНИЯ -</w:t>
      </w:r>
    </w:p>
    <w:p w:rsidR="0092470B" w:rsidRDefault="0092470B">
      <w:pPr>
        <w:widowControl w:val="0"/>
        <w:autoSpaceDE w:val="0"/>
        <w:autoSpaceDN w:val="0"/>
        <w:adjustRightInd w:val="0"/>
        <w:spacing w:line="360" w:lineRule="exact"/>
      </w:pPr>
    </w:p>
    <w:p w:rsidR="0092470B" w:rsidRDefault="0092470B">
      <w:pPr>
        <w:widowControl w:val="0"/>
        <w:tabs>
          <w:tab w:val="left" w:pos="1960"/>
        </w:tabs>
        <w:autoSpaceDE w:val="0"/>
        <w:autoSpaceDN w:val="0"/>
        <w:adjustRightInd w:val="0"/>
        <w:rPr>
          <w:rFonts w:ascii="Arial" w:hAnsi="Arial" w:cs="Arial"/>
          <w:b/>
          <w:bCs/>
        </w:rPr>
      </w:pPr>
      <w:r>
        <w:rPr>
          <w:rFonts w:ascii="Arial" w:hAnsi="Arial" w:cs="Arial"/>
          <w:b/>
          <w:bCs/>
        </w:rPr>
        <w:t>LTF-ULH.301</w:t>
      </w:r>
      <w:r>
        <w:tab/>
      </w:r>
      <w:r>
        <w:rPr>
          <w:rFonts w:ascii="Arial" w:hAnsi="Arial" w:cs="Arial"/>
          <w:b/>
          <w:bCs/>
        </w:rPr>
        <w:t>Нагрузки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300" w:lineRule="auto"/>
        <w:rPr>
          <w:lang w:val="ru-RU"/>
        </w:rPr>
      </w:pPr>
      <w:r>
        <w:rPr>
          <w:rFonts w:ascii="Arial" w:hAnsi="Arial" w:cs="Arial"/>
          <w:sz w:val="21"/>
          <w:szCs w:val="21"/>
        </w:rPr>
        <w:t>(a) Требования к прочности установлены указаниями безопасных нагрузок (наивысшие в эксплуатации ожидаемые нагрузки) и расчетно-разрушающих нагрузок (безопасные нагрузки, умноженные на предписанные коэффициенты надёжности). Если не предписано иначе, то указанные нагрузки - это безопасные нагрузки.</w:t>
      </w:r>
    </w:p>
    <w:p w:rsidR="0092470B" w:rsidRDefault="0092470B">
      <w:pPr>
        <w:widowControl w:val="0"/>
        <w:autoSpaceDE w:val="0"/>
        <w:autoSpaceDN w:val="0"/>
        <w:adjustRightInd w:val="0"/>
        <w:spacing w:line="48" w:lineRule="exact"/>
      </w:pPr>
    </w:p>
    <w:p w:rsidR="0092470B" w:rsidRDefault="0092470B">
      <w:pPr>
        <w:widowControl w:val="0"/>
        <w:numPr>
          <w:ilvl w:val="0"/>
          <w:numId w:val="32"/>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Если не предписано иначе, то для всех конструктивных элементов УЛВа указанные воздушные нагрузки, земные нагрузки и водяные нагрузки с инерционными силами необходимо сопоставить в баланс. Эти нагрузки нужно распределить таким образом, чтобы они приближали реальные отношения либо хорошо, либо отражали их консервативно.</w:t>
      </w:r>
    </w:p>
    <w:p w:rsidR="0092470B" w:rsidRDefault="0092470B">
      <w:pPr>
        <w:widowControl w:val="0"/>
        <w:autoSpaceDE w:val="0"/>
        <w:autoSpaceDN w:val="0"/>
        <w:adjustRightInd w:val="0"/>
        <w:spacing w:line="73" w:lineRule="exact"/>
        <w:rPr>
          <w:rFonts w:ascii="Arial" w:hAnsi="Arial" w:cs="Arial"/>
          <w:sz w:val="22"/>
          <w:szCs w:val="22"/>
        </w:rPr>
      </w:pPr>
    </w:p>
    <w:p w:rsidR="0092470B" w:rsidRDefault="0092470B">
      <w:pPr>
        <w:widowControl w:val="0"/>
        <w:numPr>
          <w:ilvl w:val="0"/>
          <w:numId w:val="32"/>
        </w:numPr>
        <w:tabs>
          <w:tab w:val="clear" w:pos="720"/>
          <w:tab w:val="num" w:pos="321"/>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Если деформации вызывают значительные изменение распределения внешних и внутренних нагрузок под нагрузками, то это изменение распределения должно учитываться.</w:t>
      </w:r>
    </w:p>
    <w:p w:rsidR="0092470B" w:rsidRDefault="0092470B">
      <w:pPr>
        <w:widowControl w:val="0"/>
        <w:autoSpaceDE w:val="0"/>
        <w:autoSpaceDN w:val="0"/>
        <w:adjustRightInd w:val="0"/>
        <w:spacing w:line="281"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LTF-ULH.303</w:t>
      </w:r>
      <w:r>
        <w:tab/>
      </w:r>
      <w:r>
        <w:rPr>
          <w:rFonts w:ascii="Arial" w:hAnsi="Arial" w:cs="Arial"/>
          <w:b/>
          <w:bCs/>
        </w:rPr>
        <w:t>Коэффициент надёжности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Как коэффициент надёжности должно применяться значение 1,5, если не требуется никакое другое значение. Этот фактор необходимо применять к внешним и инерционным нагрузкам.</w:t>
      </w:r>
    </w:p>
    <w:p w:rsidR="0092470B" w:rsidRDefault="0092470B">
      <w:pPr>
        <w:widowControl w:val="0"/>
        <w:autoSpaceDE w:val="0"/>
        <w:autoSpaceDN w:val="0"/>
        <w:adjustRightInd w:val="0"/>
        <w:spacing w:line="283"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LTF-ULH.305</w:t>
      </w:r>
      <w:r>
        <w:tab/>
      </w:r>
      <w:r>
        <w:rPr>
          <w:rFonts w:ascii="Arial" w:hAnsi="Arial" w:cs="Arial"/>
          <w:b/>
          <w:bCs/>
        </w:rPr>
        <w:t>Прочность и деформация</w:t>
      </w:r>
    </w:p>
    <w:p w:rsidR="0092470B" w:rsidRDefault="0092470B">
      <w:pPr>
        <w:widowControl w:val="0"/>
        <w:autoSpaceDE w:val="0"/>
        <w:autoSpaceDN w:val="0"/>
        <w:adjustRightInd w:val="0"/>
        <w:spacing w:line="125" w:lineRule="exact"/>
      </w:pPr>
    </w:p>
    <w:p w:rsidR="0092470B" w:rsidRDefault="0092470B">
      <w:pPr>
        <w:widowControl w:val="0"/>
        <w:numPr>
          <w:ilvl w:val="0"/>
          <w:numId w:val="33"/>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Структура должна выносить безопасные нагрузки без повреждающих и длительных деформаций. При всех нагрузках до безопасных нагрузок деформациям недопустимо иметь отрицательное влияние на безопасную эксплуатацию.</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33"/>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Структура должна выносить разрушающие нагрузки без выхода из строя. Это необходимо подтвердить:</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33"/>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статическим испытаниям с минимум 3 секундами действия разрушающих нагрузок, или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33"/>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динамичными испытаниями, которые симулируют реальные нагрузки.</w:t>
      </w:r>
    </w:p>
    <w:p w:rsidR="0092470B" w:rsidRDefault="0092470B">
      <w:pPr>
        <w:widowControl w:val="0"/>
        <w:autoSpaceDE w:val="0"/>
        <w:autoSpaceDN w:val="0"/>
        <w:adjustRightInd w:val="0"/>
        <w:spacing w:line="354"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LTF-ULH.307</w:t>
      </w:r>
      <w:r>
        <w:rPr>
          <w:rFonts w:ascii="Arial" w:hAnsi="Arial" w:cs="Arial"/>
          <w:b/>
          <w:bCs/>
        </w:rPr>
        <w:tab/>
        <w:t>Подтверждение прочности</w:t>
      </w:r>
    </w:p>
    <w:p w:rsidR="0092470B" w:rsidRDefault="0092470B">
      <w:pPr>
        <w:widowControl w:val="0"/>
        <w:autoSpaceDE w:val="0"/>
        <w:autoSpaceDN w:val="0"/>
        <w:adjustRightInd w:val="0"/>
        <w:spacing w:line="125" w:lineRule="exact"/>
      </w:pPr>
    </w:p>
    <w:p w:rsidR="0092470B" w:rsidRDefault="0092470B">
      <w:pPr>
        <w:widowControl w:val="0"/>
        <w:numPr>
          <w:ilvl w:val="0"/>
          <w:numId w:val="34"/>
        </w:numPr>
        <w:tabs>
          <w:tab w:val="clear" w:pos="720"/>
          <w:tab w:val="num" w:pos="333"/>
        </w:tabs>
        <w:overflowPunct w:val="0"/>
        <w:autoSpaceDE w:val="0"/>
        <w:autoSpaceDN w:val="0"/>
        <w:adjustRightInd w:val="0"/>
        <w:spacing w:line="248" w:lineRule="auto"/>
        <w:ind w:left="3" w:hanging="3"/>
        <w:rPr>
          <w:rFonts w:ascii="Arial" w:hAnsi="Arial" w:cs="Arial"/>
          <w:sz w:val="22"/>
          <w:szCs w:val="22"/>
        </w:rPr>
      </w:pPr>
      <w:r>
        <w:rPr>
          <w:rFonts w:ascii="Arial" w:hAnsi="Arial" w:cs="Arial"/>
          <w:sz w:val="22"/>
          <w:szCs w:val="22"/>
        </w:rPr>
        <w:t>Для встречающихся в эксплуатации критических случаев нагрузки необходимо подтвердить реализацию требований этой главы для структуры относительно прочности и деформаций. Статические или усталостные анализы теоретического вида позволены только для структур, для которых исходя из опыта, использованный метод подтверждения надежен. В остальных случаях должны быть проведены подтверждающие испытания.</w:t>
      </w:r>
    </w:p>
    <w:p w:rsidR="0092470B" w:rsidRDefault="0092470B">
      <w:pPr>
        <w:widowControl w:val="0"/>
        <w:autoSpaceDE w:val="0"/>
        <w:autoSpaceDN w:val="0"/>
        <w:adjustRightInd w:val="0"/>
        <w:spacing w:line="77" w:lineRule="exact"/>
        <w:rPr>
          <w:rFonts w:ascii="Arial" w:hAnsi="Arial" w:cs="Arial"/>
          <w:sz w:val="22"/>
          <w:szCs w:val="22"/>
        </w:rPr>
      </w:pPr>
    </w:p>
    <w:p w:rsidR="0092470B" w:rsidRDefault="0092470B">
      <w:pPr>
        <w:widowControl w:val="0"/>
        <w:numPr>
          <w:ilvl w:val="0"/>
          <w:numId w:val="34"/>
        </w:numPr>
        <w:tabs>
          <w:tab w:val="clear" w:pos="720"/>
          <w:tab w:val="num" w:pos="333"/>
        </w:tabs>
        <w:overflowPunct w:val="0"/>
        <w:autoSpaceDE w:val="0"/>
        <w:autoSpaceDN w:val="0"/>
        <w:adjustRightInd w:val="0"/>
        <w:spacing w:line="300" w:lineRule="auto"/>
        <w:ind w:left="3" w:hanging="3"/>
        <w:rPr>
          <w:rFonts w:ascii="Arial" w:hAnsi="Arial" w:cs="Arial"/>
          <w:sz w:val="21"/>
          <w:szCs w:val="21"/>
        </w:rPr>
      </w:pPr>
      <w:r>
        <w:rPr>
          <w:rFonts w:ascii="Arial" w:hAnsi="Arial" w:cs="Arial"/>
          <w:sz w:val="21"/>
          <w:szCs w:val="21"/>
        </w:rPr>
        <w:t>Перед выдачей допуска к эксплуатации прочность всех критических компонентов должна быть подтверждена разрушающими испытаниями. Критическими конструктивными элементами считаются по меньшей мере:</w:t>
      </w:r>
    </w:p>
    <w:p w:rsidR="0092470B" w:rsidRDefault="0092470B">
      <w:pPr>
        <w:widowControl w:val="0"/>
        <w:autoSpaceDE w:val="0"/>
        <w:autoSpaceDN w:val="0"/>
        <w:adjustRightInd w:val="0"/>
        <w:spacing w:line="22" w:lineRule="exact"/>
        <w:rPr>
          <w:rFonts w:ascii="Arial" w:hAnsi="Arial" w:cs="Arial"/>
          <w:sz w:val="21"/>
          <w:szCs w:val="21"/>
        </w:rPr>
      </w:pPr>
    </w:p>
    <w:p w:rsidR="0092470B" w:rsidRDefault="0092470B">
      <w:pPr>
        <w:widowControl w:val="0"/>
        <w:numPr>
          <w:ilvl w:val="1"/>
          <w:numId w:val="34"/>
        </w:numPr>
        <w:tabs>
          <w:tab w:val="clear" w:pos="1440"/>
          <w:tab w:val="num" w:pos="443"/>
        </w:tabs>
        <w:overflowPunct w:val="0"/>
        <w:autoSpaceDE w:val="0"/>
        <w:autoSpaceDN w:val="0"/>
        <w:adjustRightInd w:val="0"/>
        <w:ind w:left="443" w:hanging="126"/>
        <w:jc w:val="both"/>
        <w:rPr>
          <w:rFonts w:ascii="Arial" w:hAnsi="Arial" w:cs="Arial"/>
          <w:sz w:val="22"/>
          <w:szCs w:val="22"/>
        </w:rPr>
      </w:pPr>
      <w:r>
        <w:rPr>
          <w:rFonts w:ascii="Arial" w:hAnsi="Arial" w:cs="Arial"/>
          <w:sz w:val="22"/>
          <w:szCs w:val="22"/>
        </w:rPr>
        <w:t>винты, включая лопасти винта и их присоединения,</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34"/>
        </w:numPr>
        <w:tabs>
          <w:tab w:val="clear" w:pos="1440"/>
          <w:tab w:val="num" w:pos="443"/>
        </w:tabs>
        <w:overflowPunct w:val="0"/>
        <w:autoSpaceDE w:val="0"/>
        <w:autoSpaceDN w:val="0"/>
        <w:adjustRightInd w:val="0"/>
        <w:ind w:left="443" w:hanging="126"/>
        <w:jc w:val="both"/>
        <w:rPr>
          <w:rFonts w:ascii="Arial" w:hAnsi="Arial" w:cs="Arial"/>
          <w:sz w:val="22"/>
          <w:szCs w:val="22"/>
        </w:rPr>
      </w:pPr>
      <w:r>
        <w:rPr>
          <w:rFonts w:ascii="Arial" w:hAnsi="Arial" w:cs="Arial"/>
          <w:sz w:val="22"/>
          <w:szCs w:val="22"/>
        </w:rPr>
        <w:t>втулка винта (в том числе испытание висения),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34"/>
        </w:numPr>
        <w:tabs>
          <w:tab w:val="clear" w:pos="1440"/>
          <w:tab w:val="num" w:pos="443"/>
        </w:tabs>
        <w:overflowPunct w:val="0"/>
        <w:autoSpaceDE w:val="0"/>
        <w:autoSpaceDN w:val="0"/>
        <w:adjustRightInd w:val="0"/>
        <w:ind w:left="443" w:hanging="126"/>
        <w:jc w:val="both"/>
        <w:rPr>
          <w:rFonts w:ascii="Arial" w:hAnsi="Arial" w:cs="Arial"/>
          <w:sz w:val="22"/>
          <w:szCs w:val="22"/>
        </w:rPr>
      </w:pPr>
      <w:r>
        <w:rPr>
          <w:rFonts w:ascii="Arial" w:hAnsi="Arial" w:cs="Arial"/>
          <w:sz w:val="22"/>
          <w:szCs w:val="22"/>
        </w:rPr>
        <w:lastRenderedPageBreak/>
        <w:t>пр</w:t>
      </w:r>
      <w:r>
        <w:rPr>
          <w:rFonts w:ascii="Arial" w:hAnsi="Arial" w:cs="Arial"/>
          <w:sz w:val="22"/>
          <w:szCs w:val="22"/>
          <w:lang w:val="ru-RU"/>
        </w:rPr>
        <w:t>и</w:t>
      </w:r>
      <w:r>
        <w:rPr>
          <w:rFonts w:ascii="Arial" w:hAnsi="Arial" w:cs="Arial"/>
          <w:sz w:val="22"/>
          <w:szCs w:val="22"/>
        </w:rPr>
        <w:t>воды винтов,</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34"/>
        </w:numPr>
        <w:tabs>
          <w:tab w:val="clear" w:pos="1440"/>
          <w:tab w:val="num" w:pos="443"/>
        </w:tabs>
        <w:overflowPunct w:val="0"/>
        <w:autoSpaceDE w:val="0"/>
        <w:autoSpaceDN w:val="0"/>
        <w:adjustRightInd w:val="0"/>
        <w:ind w:left="443" w:hanging="126"/>
        <w:jc w:val="both"/>
        <w:rPr>
          <w:rFonts w:ascii="Arial" w:hAnsi="Arial" w:cs="Arial"/>
          <w:sz w:val="22"/>
          <w:szCs w:val="22"/>
        </w:rPr>
      </w:pPr>
      <w:r>
        <w:rPr>
          <w:rFonts w:ascii="Arial" w:hAnsi="Arial" w:cs="Arial"/>
          <w:sz w:val="22"/>
          <w:szCs w:val="22"/>
        </w:rPr>
        <w:t>система управления, от органа управления в кабине пилота до винтов,</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34"/>
        </w:numPr>
        <w:tabs>
          <w:tab w:val="clear" w:pos="1440"/>
          <w:tab w:val="num" w:pos="443"/>
        </w:tabs>
        <w:overflowPunct w:val="0"/>
        <w:autoSpaceDE w:val="0"/>
        <w:autoSpaceDN w:val="0"/>
        <w:adjustRightInd w:val="0"/>
        <w:ind w:left="443" w:hanging="126"/>
        <w:jc w:val="both"/>
        <w:rPr>
          <w:rFonts w:ascii="Arial" w:hAnsi="Arial" w:cs="Arial"/>
          <w:sz w:val="22"/>
          <w:szCs w:val="22"/>
        </w:rPr>
      </w:pPr>
      <w:r>
        <w:rPr>
          <w:rFonts w:ascii="Arial" w:hAnsi="Arial" w:cs="Arial"/>
          <w:sz w:val="22"/>
          <w:szCs w:val="22"/>
        </w:rPr>
        <w:t>шасси (в том числе испытание падения),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34"/>
        </w:numPr>
        <w:tabs>
          <w:tab w:val="clear" w:pos="1440"/>
          <w:tab w:val="num" w:pos="443"/>
        </w:tabs>
        <w:overflowPunct w:val="0"/>
        <w:autoSpaceDE w:val="0"/>
        <w:autoSpaceDN w:val="0"/>
        <w:adjustRightInd w:val="0"/>
        <w:ind w:left="443" w:hanging="126"/>
        <w:jc w:val="both"/>
        <w:rPr>
          <w:rFonts w:ascii="Arial" w:hAnsi="Arial" w:cs="Arial"/>
          <w:sz w:val="22"/>
          <w:szCs w:val="22"/>
        </w:rPr>
      </w:pPr>
      <w:r>
        <w:rPr>
          <w:rFonts w:ascii="Arial" w:hAnsi="Arial" w:cs="Arial"/>
          <w:sz w:val="22"/>
          <w:szCs w:val="22"/>
          <w:lang w:val="ru-RU"/>
        </w:rPr>
        <w:t>хвос</w:t>
      </w:r>
      <w:r w:rsidR="00AA68F5">
        <w:rPr>
          <w:rFonts w:ascii="Arial" w:hAnsi="Arial" w:cs="Arial"/>
          <w:sz w:val="22"/>
          <w:szCs w:val="22"/>
          <w:lang w:val="en-US"/>
        </w:rPr>
        <w:t>т</w:t>
      </w:r>
      <w:r>
        <w:rPr>
          <w:rFonts w:ascii="Arial" w:hAnsi="Arial" w:cs="Arial"/>
          <w:sz w:val="22"/>
          <w:szCs w:val="22"/>
          <w:lang w:val="ru-RU"/>
        </w:rPr>
        <w:t>овая былка,</w:t>
      </w:r>
      <w:r>
        <w:rPr>
          <w:rFonts w:ascii="Arial" w:hAnsi="Arial" w:cs="Arial"/>
          <w:sz w:val="22"/>
          <w:szCs w:val="22"/>
        </w:rPr>
        <w:t xml:space="preserve"> </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34"/>
        </w:numPr>
        <w:tabs>
          <w:tab w:val="clear" w:pos="1440"/>
          <w:tab w:val="num" w:pos="443"/>
        </w:tabs>
        <w:overflowPunct w:val="0"/>
        <w:autoSpaceDE w:val="0"/>
        <w:autoSpaceDN w:val="0"/>
        <w:adjustRightInd w:val="0"/>
        <w:ind w:left="443" w:hanging="126"/>
        <w:jc w:val="both"/>
        <w:rPr>
          <w:rFonts w:ascii="Arial" w:hAnsi="Arial" w:cs="Arial"/>
          <w:sz w:val="22"/>
          <w:szCs w:val="22"/>
        </w:rPr>
      </w:pPr>
      <w:r>
        <w:rPr>
          <w:rFonts w:ascii="Arial" w:hAnsi="Arial" w:cs="Arial"/>
          <w:sz w:val="22"/>
          <w:szCs w:val="22"/>
          <w:lang w:val="ru-RU"/>
        </w:rPr>
        <w:t>площади рулей</w:t>
      </w:r>
      <w:r>
        <w:rPr>
          <w:rFonts w:ascii="Arial" w:hAnsi="Arial" w:cs="Arial"/>
          <w:sz w:val="22"/>
          <w:szCs w:val="22"/>
        </w:rPr>
        <w:t>,</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34"/>
        </w:numPr>
        <w:tabs>
          <w:tab w:val="clear" w:pos="1440"/>
          <w:tab w:val="num" w:pos="443"/>
        </w:tabs>
        <w:overflowPunct w:val="0"/>
        <w:autoSpaceDE w:val="0"/>
        <w:autoSpaceDN w:val="0"/>
        <w:adjustRightInd w:val="0"/>
        <w:ind w:left="443" w:hanging="126"/>
        <w:jc w:val="both"/>
        <w:rPr>
          <w:rFonts w:ascii="Arial" w:hAnsi="Arial" w:cs="Arial"/>
          <w:sz w:val="22"/>
          <w:szCs w:val="22"/>
        </w:rPr>
      </w:pPr>
      <w:r>
        <w:rPr>
          <w:rFonts w:ascii="Arial" w:hAnsi="Arial" w:cs="Arial"/>
          <w:sz w:val="22"/>
          <w:szCs w:val="22"/>
        </w:rPr>
        <w:t>крепление двигателя,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34"/>
        </w:numPr>
        <w:tabs>
          <w:tab w:val="clear" w:pos="1440"/>
          <w:tab w:val="num" w:pos="443"/>
        </w:tabs>
        <w:overflowPunct w:val="0"/>
        <w:autoSpaceDE w:val="0"/>
        <w:autoSpaceDN w:val="0"/>
        <w:adjustRightInd w:val="0"/>
        <w:ind w:left="443" w:hanging="126"/>
        <w:jc w:val="both"/>
        <w:rPr>
          <w:rFonts w:ascii="Arial" w:hAnsi="Arial" w:cs="Arial"/>
          <w:sz w:val="22"/>
          <w:szCs w:val="22"/>
        </w:rPr>
      </w:pPr>
      <w:r>
        <w:rPr>
          <w:rFonts w:ascii="Arial" w:hAnsi="Arial" w:cs="Arial"/>
          <w:sz w:val="22"/>
          <w:szCs w:val="22"/>
        </w:rPr>
        <w:t>сиденья и их несущая целостность конструкции 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34"/>
        </w:numPr>
        <w:tabs>
          <w:tab w:val="clear" w:pos="1440"/>
          <w:tab w:val="num" w:pos="443"/>
        </w:tabs>
        <w:overflowPunct w:val="0"/>
        <w:autoSpaceDE w:val="0"/>
        <w:autoSpaceDN w:val="0"/>
        <w:adjustRightInd w:val="0"/>
        <w:ind w:left="443" w:hanging="126"/>
        <w:jc w:val="both"/>
        <w:rPr>
          <w:rFonts w:ascii="Arial" w:hAnsi="Arial" w:cs="Arial"/>
          <w:sz w:val="22"/>
          <w:szCs w:val="22"/>
        </w:rPr>
      </w:pPr>
      <w:r>
        <w:rPr>
          <w:rFonts w:ascii="Arial" w:hAnsi="Arial" w:cs="Arial"/>
          <w:sz w:val="22"/>
          <w:szCs w:val="22"/>
          <w:lang w:val="ru-RU"/>
        </w:rPr>
        <w:t>при обстоятельствах конструктивные элементы необычной конструкции.</w:t>
      </w:r>
      <w:r>
        <w:rPr>
          <w:rFonts w:ascii="Arial" w:hAnsi="Arial" w:cs="Arial"/>
          <w:sz w:val="22"/>
          <w:szCs w:val="22"/>
        </w:rPr>
        <w:t xml:space="preserve">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34"/>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Винты и приводы винтов должны б</w:t>
      </w:r>
      <w:r>
        <w:rPr>
          <w:rFonts w:ascii="Arial" w:hAnsi="Arial" w:cs="Arial"/>
          <w:sz w:val="22"/>
          <w:szCs w:val="22"/>
          <w:lang w:val="ru-RU"/>
        </w:rPr>
        <w:t>ы</w:t>
      </w:r>
      <w:r>
        <w:rPr>
          <w:rFonts w:ascii="Arial" w:hAnsi="Arial" w:cs="Arial"/>
          <w:sz w:val="22"/>
          <w:szCs w:val="22"/>
        </w:rPr>
        <w:t>ть подвержены эксплуатационным испытаниям.</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34"/>
        </w:numPr>
        <w:tabs>
          <w:tab w:val="clear" w:pos="720"/>
          <w:tab w:val="num" w:pos="323"/>
        </w:tabs>
        <w:overflowPunct w:val="0"/>
        <w:autoSpaceDE w:val="0"/>
        <w:autoSpaceDN w:val="0"/>
        <w:adjustRightInd w:val="0"/>
        <w:ind w:left="323" w:hanging="323"/>
        <w:jc w:val="both"/>
      </w:pPr>
      <w:r>
        <w:rPr>
          <w:rFonts w:ascii="Arial" w:hAnsi="Arial" w:cs="Arial"/>
          <w:sz w:val="22"/>
          <w:szCs w:val="22"/>
        </w:rPr>
        <w:t>На критических конструктивных элементах должны быть проведены измерениям нагрузок в полете.</w:t>
      </w:r>
    </w:p>
    <w:p w:rsidR="0092470B" w:rsidRDefault="0092470B">
      <w:pPr>
        <w:widowControl w:val="0"/>
        <w:overflowPunct w:val="0"/>
        <w:autoSpaceDE w:val="0"/>
        <w:autoSpaceDN w:val="0"/>
        <w:adjustRightInd w:val="0"/>
        <w:jc w:val="both"/>
      </w:pPr>
    </w:p>
    <w:p w:rsidR="0092470B" w:rsidRDefault="0092470B">
      <w:pPr>
        <w:widowControl w:val="0"/>
        <w:tabs>
          <w:tab w:val="left" w:pos="1962"/>
        </w:tabs>
        <w:autoSpaceDE w:val="0"/>
        <w:autoSpaceDN w:val="0"/>
        <w:adjustRightInd w:val="0"/>
        <w:ind w:left="3"/>
        <w:rPr>
          <w:rFonts w:ascii="Arial" w:hAnsi="Arial" w:cs="Arial"/>
          <w:b/>
          <w:bCs/>
        </w:rPr>
      </w:pPr>
      <w:bookmarkStart w:id="12" w:name="page22"/>
      <w:bookmarkEnd w:id="12"/>
      <w:r>
        <w:rPr>
          <w:rFonts w:ascii="Arial" w:hAnsi="Arial" w:cs="Arial"/>
          <w:b/>
          <w:bCs/>
        </w:rPr>
        <w:t>LTF-ULH.309</w:t>
      </w:r>
      <w:r>
        <w:tab/>
      </w:r>
      <w:r>
        <w:rPr>
          <w:rFonts w:ascii="Arial" w:hAnsi="Arial" w:cs="Arial"/>
          <w:b/>
          <w:bCs/>
        </w:rPr>
        <w:t>Подтверждение прочности</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Следующие значения и пределы необходимо установить для нагрузок и подтверждения прочности:</w:t>
      </w:r>
    </w:p>
    <w:p w:rsidR="0092470B" w:rsidRDefault="0092470B">
      <w:pPr>
        <w:widowControl w:val="0"/>
        <w:autoSpaceDE w:val="0"/>
        <w:autoSpaceDN w:val="0"/>
        <w:adjustRightInd w:val="0"/>
        <w:spacing w:line="120" w:lineRule="exact"/>
      </w:pPr>
    </w:p>
    <w:p w:rsidR="0092470B" w:rsidRDefault="0092470B">
      <w:pPr>
        <w:widowControl w:val="0"/>
        <w:numPr>
          <w:ilvl w:val="0"/>
          <w:numId w:val="35"/>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предельный вес (MTOM),</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35"/>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пределы числа оборотов главного винта с введенной и выведенной мощностью двигателя,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35"/>
        </w:numPr>
        <w:tabs>
          <w:tab w:val="clear" w:pos="72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наивысшие поступательные скорости VD для всех чисел оборотов главного винта в пределах пункта (2),</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35"/>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предельные скорости при полете задним ходом и полете боком,</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35"/>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диапазоны центра тяжести согласно пунктам (2), (3) и (4),</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35"/>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отношения вращательных скоростей между двигателем со всеми с ним связанными вращающимися конструктивными элементами,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35"/>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положительные и отрицательные безопасные маневренные перегрузки.</w:t>
      </w:r>
    </w:p>
    <w:p w:rsidR="0092470B" w:rsidRDefault="0092470B">
      <w:pPr>
        <w:widowControl w:val="0"/>
        <w:autoSpaceDE w:val="0"/>
        <w:autoSpaceDN w:val="0"/>
        <w:adjustRightInd w:val="0"/>
        <w:spacing w:line="355" w:lineRule="exact"/>
        <w:rPr>
          <w:rFonts w:ascii="Arial" w:hAnsi="Arial" w:cs="Arial"/>
          <w:sz w:val="22"/>
          <w:szCs w:val="22"/>
        </w:rPr>
      </w:pPr>
    </w:p>
    <w:p w:rsidR="0092470B" w:rsidRDefault="0092470B">
      <w:pPr>
        <w:widowControl w:val="0"/>
        <w:numPr>
          <w:ilvl w:val="1"/>
          <w:numId w:val="35"/>
        </w:numPr>
        <w:tabs>
          <w:tab w:val="clear" w:pos="144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Общие сведения -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pPr>
      <w:r>
        <w:rPr>
          <w:rFonts w:ascii="Arial" w:hAnsi="Arial" w:cs="Arial"/>
          <w:b/>
          <w:bCs/>
        </w:rPr>
        <w:t>LTF-ULH.321</w:t>
      </w:r>
      <w:r>
        <w:tab/>
      </w:r>
      <w:r>
        <w:rPr>
          <w:rFonts w:ascii="Arial" w:hAnsi="Arial" w:cs="Arial"/>
          <w:b/>
          <w:bCs/>
        </w:rPr>
        <w:t>Общие сведения</w:t>
      </w:r>
    </w:p>
    <w:p w:rsidR="0092470B" w:rsidRDefault="0092470B">
      <w:pPr>
        <w:widowControl w:val="0"/>
        <w:autoSpaceDE w:val="0"/>
        <w:autoSpaceDN w:val="0"/>
        <w:adjustRightInd w:val="0"/>
        <w:spacing w:line="125" w:lineRule="exact"/>
      </w:pPr>
    </w:p>
    <w:p w:rsidR="0092470B" w:rsidRDefault="0092470B">
      <w:pPr>
        <w:widowControl w:val="0"/>
        <w:numPr>
          <w:ilvl w:val="0"/>
          <w:numId w:val="36"/>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Полетная перегрузка считается вертикальной к продольной оси УЛВа, того же значения и противоположной умноженной на коэффициент перегрузки инерционной силе УЛВа в центре тяжести.</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36"/>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Необходимо показать реализацию требований по полетным нагрузкам</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3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от самых малых до самых больших расчетных масс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36"/>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для всех возможных распределений загрузок в установленных пределах в руководстве по эксплуатации..</w:t>
      </w:r>
    </w:p>
    <w:p w:rsidR="0092470B" w:rsidRDefault="0092470B">
      <w:pPr>
        <w:widowControl w:val="0"/>
        <w:autoSpaceDE w:val="0"/>
        <w:autoSpaceDN w:val="0"/>
        <w:adjustRightInd w:val="0"/>
        <w:spacing w:line="281"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LTF-ULH.337</w:t>
      </w:r>
      <w:r>
        <w:tab/>
      </w:r>
      <w:r>
        <w:rPr>
          <w:rFonts w:ascii="Arial" w:hAnsi="Arial" w:cs="Arial"/>
          <w:b/>
          <w:bCs/>
        </w:rPr>
        <w:t>Безопасные маневренные перегрузки</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УЛВ должен быть рассчитан для:</w:t>
      </w:r>
    </w:p>
    <w:p w:rsidR="0092470B" w:rsidRDefault="0092470B">
      <w:pPr>
        <w:widowControl w:val="0"/>
        <w:autoSpaceDE w:val="0"/>
        <w:autoSpaceDN w:val="0"/>
        <w:adjustRightInd w:val="0"/>
        <w:spacing w:line="120" w:lineRule="exact"/>
      </w:pPr>
    </w:p>
    <w:p w:rsidR="0092470B" w:rsidRDefault="0092470B">
      <w:pPr>
        <w:widowControl w:val="0"/>
        <w:numPr>
          <w:ilvl w:val="0"/>
          <w:numId w:val="37"/>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безопасных коэффициентов маневренных перегрузок от +3,5 до -1,0, или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37"/>
        </w:numPr>
        <w:tabs>
          <w:tab w:val="clear" w:pos="720"/>
          <w:tab w:val="num" w:pos="653"/>
        </w:tabs>
        <w:overflowPunct w:val="0"/>
        <w:autoSpaceDE w:val="0"/>
        <w:autoSpaceDN w:val="0"/>
        <w:adjustRightInd w:val="0"/>
        <w:spacing w:line="248" w:lineRule="auto"/>
        <w:ind w:left="323" w:hanging="6"/>
        <w:rPr>
          <w:rFonts w:ascii="Arial" w:hAnsi="Arial" w:cs="Arial"/>
          <w:sz w:val="22"/>
          <w:szCs w:val="22"/>
        </w:rPr>
      </w:pPr>
      <w:r>
        <w:rPr>
          <w:rFonts w:ascii="Arial" w:hAnsi="Arial" w:cs="Arial"/>
          <w:sz w:val="22"/>
          <w:szCs w:val="22"/>
        </w:rPr>
        <w:t xml:space="preserve">от (1) отклоняющейся маневренные перегрузки допустимы, если </w:t>
      </w:r>
      <w:r>
        <w:rPr>
          <w:rFonts w:ascii="Arial" w:hAnsi="Arial" w:cs="Arial"/>
          <w:sz w:val="22"/>
          <w:szCs w:val="22"/>
        </w:rPr>
        <w:lastRenderedPageBreak/>
        <w:t>аналитическими расчетами и летными испытаниями возможно показать, что превышение этих пределов невероятно. При этом пределы маневренных перегрузок не должны предполагаться меньше чем +2,0 или же больше чем -1,0.</w:t>
      </w:r>
    </w:p>
    <w:p w:rsidR="004D25E8" w:rsidRDefault="004D25E8">
      <w:pPr>
        <w:widowControl w:val="0"/>
        <w:tabs>
          <w:tab w:val="left" w:pos="1962"/>
        </w:tabs>
        <w:autoSpaceDE w:val="0"/>
        <w:autoSpaceDN w:val="0"/>
        <w:adjustRightInd w:val="0"/>
        <w:ind w:left="3"/>
        <w:rPr>
          <w:rFonts w:ascii="Arial" w:hAnsi="Arial" w:cs="Arial"/>
          <w:b/>
          <w:bCs/>
          <w:lang w:val="ru-RU"/>
        </w:rPr>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LTF-ULH.339</w:t>
      </w:r>
      <w:r>
        <w:rPr>
          <w:rFonts w:ascii="Arial" w:hAnsi="Arial" w:cs="Arial"/>
          <w:b/>
          <w:bCs/>
        </w:rPr>
        <w:tab/>
        <w:t>Результирующие маневренные перегрузки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pPr>
      <w:r>
        <w:rPr>
          <w:rFonts w:ascii="Arial" w:hAnsi="Arial" w:cs="Arial"/>
          <w:sz w:val="22"/>
          <w:szCs w:val="22"/>
        </w:rPr>
        <w:t>Предполагается, что нагрузки, которые получаются из приложения безопасных перегрузок при выравнивании,,</w:t>
      </w:r>
    </w:p>
    <w:p w:rsidR="0092470B" w:rsidRDefault="0092470B">
      <w:pPr>
        <w:widowControl w:val="0"/>
        <w:autoSpaceDE w:val="0"/>
        <w:autoSpaceDN w:val="0"/>
        <w:adjustRightInd w:val="0"/>
        <w:spacing w:line="48" w:lineRule="exact"/>
      </w:pPr>
    </w:p>
    <w:p w:rsidR="0092470B" w:rsidRDefault="0092470B">
      <w:pPr>
        <w:widowControl w:val="0"/>
        <w:numPr>
          <w:ilvl w:val="0"/>
          <w:numId w:val="38"/>
        </w:numPr>
        <w:tabs>
          <w:tab w:val="clear" w:pos="720"/>
          <w:tab w:val="num" w:pos="443"/>
        </w:tabs>
        <w:overflowPunct w:val="0"/>
        <w:autoSpaceDE w:val="0"/>
        <w:autoSpaceDN w:val="0"/>
        <w:adjustRightInd w:val="0"/>
        <w:ind w:left="443" w:hanging="126"/>
        <w:jc w:val="both"/>
        <w:rPr>
          <w:rFonts w:ascii="Arial" w:hAnsi="Arial" w:cs="Arial"/>
          <w:sz w:val="22"/>
          <w:szCs w:val="22"/>
        </w:rPr>
      </w:pPr>
      <w:r>
        <w:rPr>
          <w:rFonts w:ascii="Arial" w:hAnsi="Arial" w:cs="Arial"/>
          <w:sz w:val="22"/>
          <w:szCs w:val="22"/>
        </w:rPr>
        <w:t>действуют в центре каждой втулки винта и каждой дополнительной аэродинамической поверхности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38"/>
        </w:numPr>
        <w:tabs>
          <w:tab w:val="clear" w:pos="720"/>
          <w:tab w:val="num" w:pos="457"/>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действуют в направлении и с таким распределением нагрузки между винтами и дополнительными аэродинамическими поверхностями, что каждое критическое условие выравнивания, включая полет с введенной и выведенной мощностью двигателя, учитывается с самым большим расчетным режимом работы винта μ.</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LTF-ULH.341</w:t>
      </w:r>
      <w:r>
        <w:tab/>
      </w:r>
      <w:r>
        <w:rPr>
          <w:rFonts w:ascii="Arial" w:hAnsi="Arial" w:cs="Arial"/>
          <w:b/>
          <w:bCs/>
        </w:rPr>
        <w:t>Нагрузки в порывистый ветер</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УЛВ необходимо рассчитывать таким образом, чтобы он при всех критических скоростях, включая висение, выдерживал нагрузки из вертикальных шквалов в 10 m/с.</w:t>
      </w:r>
    </w:p>
    <w:p w:rsidR="0092470B" w:rsidRDefault="0092470B">
      <w:pPr>
        <w:widowControl w:val="0"/>
        <w:autoSpaceDE w:val="0"/>
        <w:autoSpaceDN w:val="0"/>
        <w:adjustRightInd w:val="0"/>
        <w:ind w:left="3"/>
        <w:rPr>
          <w:rFonts w:ascii="Arial" w:hAnsi="Arial" w:cs="Arial"/>
          <w:b/>
          <w:bCs/>
        </w:rPr>
      </w:pPr>
      <w:bookmarkStart w:id="13" w:name="page23"/>
      <w:bookmarkEnd w:id="13"/>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 xml:space="preserve">LTF-ULH.351 </w:t>
      </w:r>
      <w:r>
        <w:rPr>
          <w:rFonts w:ascii="Arial" w:hAnsi="Arial" w:cs="Arial"/>
          <w:b/>
          <w:bCs/>
        </w:rPr>
        <w:tab/>
        <w:t>Нагрузки рыскания</w:t>
      </w:r>
    </w:p>
    <w:p w:rsidR="0092470B" w:rsidRDefault="0092470B">
      <w:pPr>
        <w:widowControl w:val="0"/>
        <w:autoSpaceDE w:val="0"/>
        <w:autoSpaceDN w:val="0"/>
        <w:adjustRightInd w:val="0"/>
        <w:spacing w:line="125" w:lineRule="exact"/>
      </w:pPr>
    </w:p>
    <w:p w:rsidR="0092470B" w:rsidRDefault="0092470B">
      <w:pPr>
        <w:widowControl w:val="0"/>
        <w:numPr>
          <w:ilvl w:val="0"/>
          <w:numId w:val="39"/>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 xml:space="preserve">Каждый УЛВ должен быть сконструирован таким образом, чтобы он выдерживал аэродинамические силы при 15° угла скольжения при VNE и при 90° угла скольжения при 0,6 VNE. </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39"/>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Наряду с требованиями из (a) структура хвостовой балки должна выдерживать еще нагрузки из следующего случая нагрузки: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39"/>
        </w:numPr>
        <w:tabs>
          <w:tab w:val="clear" w:pos="1440"/>
          <w:tab w:val="num" w:pos="457"/>
        </w:tabs>
        <w:overflowPunct w:val="0"/>
        <w:autoSpaceDE w:val="0"/>
        <w:autoSpaceDN w:val="0"/>
        <w:adjustRightInd w:val="0"/>
        <w:spacing w:line="300" w:lineRule="auto"/>
        <w:ind w:left="323" w:hanging="6"/>
        <w:jc w:val="both"/>
        <w:rPr>
          <w:rFonts w:ascii="Arial" w:hAnsi="Arial" w:cs="Arial"/>
          <w:sz w:val="21"/>
          <w:szCs w:val="21"/>
        </w:rPr>
      </w:pPr>
      <w:r>
        <w:rPr>
          <w:rFonts w:ascii="Arial" w:hAnsi="Arial" w:cs="Arial"/>
          <w:sz w:val="21"/>
          <w:szCs w:val="21"/>
        </w:rPr>
        <w:t>максимальная тяга рулевого винта, зафиксированного на земле УЛВа, учитывая максимальные нагрузки хвостового оперения по ULH.413 и фактора нагрузки рыскания в 1,5.</w:t>
      </w:r>
    </w:p>
    <w:p w:rsidR="0092470B" w:rsidRDefault="0092470B">
      <w:pPr>
        <w:widowControl w:val="0"/>
        <w:autoSpaceDE w:val="0"/>
        <w:autoSpaceDN w:val="0"/>
        <w:adjustRightInd w:val="0"/>
        <w:spacing w:line="257"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LTF-ULH.361</w:t>
      </w:r>
      <w:r>
        <w:tab/>
      </w:r>
      <w:r>
        <w:rPr>
          <w:rFonts w:ascii="Arial" w:hAnsi="Arial" w:cs="Arial"/>
          <w:b/>
          <w:bCs/>
        </w:rPr>
        <w:t>Крутящие моменты двигателя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1" w:lineRule="auto"/>
        <w:ind w:left="3"/>
        <w:rPr>
          <w:rFonts w:ascii="Arial" w:hAnsi="Arial" w:cs="Arial"/>
          <w:sz w:val="22"/>
          <w:szCs w:val="22"/>
        </w:rPr>
      </w:pPr>
      <w:r>
        <w:rPr>
          <w:rFonts w:ascii="Arial" w:hAnsi="Arial" w:cs="Arial"/>
          <w:sz w:val="22"/>
          <w:szCs w:val="22"/>
        </w:rPr>
        <w:t>(a) Безопасный крутящий момент двигателя не должен быть меньше чем максимальный крутящий момент (усредненный одним оборотом), который может возникнуть при эксплуатации, при одновременном действии безопасных положительных перегрузок из LTF-ULH.337, умноженный соответствующим фактором согласно следующей таблице:</w:t>
      </w:r>
    </w:p>
    <w:p w:rsidR="0092470B" w:rsidRDefault="0092470B">
      <w:pPr>
        <w:widowControl w:val="0"/>
        <w:autoSpaceDE w:val="0"/>
        <w:autoSpaceDN w:val="0"/>
        <w:adjustRightInd w:val="0"/>
        <w:spacing w:line="68" w:lineRule="exact"/>
      </w:pPr>
    </w:p>
    <w:tbl>
      <w:tblPr>
        <w:tblW w:w="0" w:type="auto"/>
        <w:tblInd w:w="13" w:type="dxa"/>
        <w:tblLayout w:type="fixed"/>
        <w:tblCellMar>
          <w:left w:w="0" w:type="dxa"/>
          <w:right w:w="0" w:type="dxa"/>
        </w:tblCellMar>
        <w:tblLook w:val="0000"/>
      </w:tblPr>
      <w:tblGrid>
        <w:gridCol w:w="1920"/>
        <w:gridCol w:w="560"/>
        <w:gridCol w:w="580"/>
        <w:gridCol w:w="560"/>
        <w:gridCol w:w="100"/>
        <w:gridCol w:w="480"/>
        <w:gridCol w:w="700"/>
        <w:gridCol w:w="560"/>
        <w:gridCol w:w="580"/>
        <w:gridCol w:w="560"/>
        <w:gridCol w:w="60"/>
        <w:gridCol w:w="500"/>
        <w:gridCol w:w="700"/>
        <w:gridCol w:w="980"/>
      </w:tblGrid>
      <w:tr w:rsidR="0092470B">
        <w:trPr>
          <w:trHeight w:val="406"/>
        </w:trPr>
        <w:tc>
          <w:tcPr>
            <w:tcW w:w="1920" w:type="dxa"/>
            <w:tcBorders>
              <w:top w:val="single" w:sz="8" w:space="0" w:color="auto"/>
              <w:left w:val="single" w:sz="8" w:space="0" w:color="auto"/>
              <w:bottom w:val="nil"/>
              <w:right w:val="single" w:sz="8" w:space="0" w:color="auto"/>
            </w:tcBorders>
            <w:vAlign w:val="bottom"/>
          </w:tcPr>
          <w:p w:rsidR="0092470B" w:rsidRDefault="0092470B">
            <w:pPr>
              <w:widowControl w:val="0"/>
              <w:autoSpaceDE w:val="0"/>
              <w:autoSpaceDN w:val="0"/>
              <w:adjustRightInd w:val="0"/>
            </w:pPr>
          </w:p>
        </w:tc>
        <w:tc>
          <w:tcPr>
            <w:tcW w:w="1800" w:type="dxa"/>
            <w:gridSpan w:val="4"/>
            <w:tcBorders>
              <w:top w:val="single" w:sz="8" w:space="0" w:color="auto"/>
              <w:left w:val="nil"/>
              <w:bottom w:val="nil"/>
              <w:right w:val="nil"/>
            </w:tcBorders>
            <w:vAlign w:val="bottom"/>
          </w:tcPr>
          <w:p w:rsidR="0092470B" w:rsidRDefault="0092470B">
            <w:pPr>
              <w:widowControl w:val="0"/>
              <w:autoSpaceDE w:val="0"/>
              <w:autoSpaceDN w:val="0"/>
              <w:adjustRightInd w:val="0"/>
              <w:ind w:left="100"/>
            </w:pPr>
            <w:r>
              <w:rPr>
                <w:rFonts w:ascii="Arial" w:hAnsi="Arial" w:cs="Arial"/>
                <w:w w:val="98"/>
                <w:sz w:val="22"/>
                <w:szCs w:val="22"/>
              </w:rPr>
              <w:t>2</w:t>
            </w:r>
            <w:r>
              <w:rPr>
                <w:rFonts w:ascii="Arial" w:hAnsi="Arial" w:cs="Arial"/>
                <w:w w:val="98"/>
                <w:sz w:val="22"/>
                <w:szCs w:val="22"/>
                <w:lang w:val="ru-RU"/>
              </w:rPr>
              <w:t>-такт. моторы</w:t>
            </w:r>
          </w:p>
        </w:tc>
        <w:tc>
          <w:tcPr>
            <w:tcW w:w="480" w:type="dxa"/>
            <w:tcBorders>
              <w:top w:val="single" w:sz="8" w:space="0" w:color="auto"/>
              <w:left w:val="nil"/>
              <w:bottom w:val="nil"/>
              <w:right w:val="nil"/>
            </w:tcBorders>
            <w:vAlign w:val="bottom"/>
          </w:tcPr>
          <w:p w:rsidR="0092470B" w:rsidRDefault="0092470B">
            <w:pPr>
              <w:widowControl w:val="0"/>
              <w:autoSpaceDE w:val="0"/>
              <w:autoSpaceDN w:val="0"/>
              <w:adjustRightInd w:val="0"/>
            </w:pPr>
          </w:p>
        </w:tc>
        <w:tc>
          <w:tcPr>
            <w:tcW w:w="700" w:type="dxa"/>
            <w:tcBorders>
              <w:top w:val="single" w:sz="8" w:space="0" w:color="auto"/>
              <w:left w:val="nil"/>
              <w:bottom w:val="nil"/>
              <w:right w:val="single" w:sz="8" w:space="0" w:color="auto"/>
            </w:tcBorders>
            <w:vAlign w:val="bottom"/>
          </w:tcPr>
          <w:p w:rsidR="0092470B" w:rsidRDefault="0092470B">
            <w:pPr>
              <w:widowControl w:val="0"/>
              <w:autoSpaceDE w:val="0"/>
              <w:autoSpaceDN w:val="0"/>
              <w:adjustRightInd w:val="0"/>
            </w:pPr>
          </w:p>
        </w:tc>
        <w:tc>
          <w:tcPr>
            <w:tcW w:w="1760" w:type="dxa"/>
            <w:gridSpan w:val="4"/>
            <w:tcBorders>
              <w:top w:val="single" w:sz="8" w:space="0" w:color="auto"/>
              <w:left w:val="nil"/>
              <w:bottom w:val="nil"/>
              <w:right w:val="nil"/>
            </w:tcBorders>
            <w:vAlign w:val="bottom"/>
          </w:tcPr>
          <w:p w:rsidR="0092470B" w:rsidRDefault="0092470B">
            <w:pPr>
              <w:widowControl w:val="0"/>
              <w:autoSpaceDE w:val="0"/>
              <w:autoSpaceDN w:val="0"/>
              <w:adjustRightInd w:val="0"/>
              <w:ind w:left="100"/>
            </w:pPr>
            <w:r>
              <w:rPr>
                <w:rFonts w:ascii="Arial" w:hAnsi="Arial" w:cs="Arial"/>
                <w:sz w:val="22"/>
                <w:szCs w:val="22"/>
                <w:lang w:val="ru-RU"/>
              </w:rPr>
              <w:t>4</w:t>
            </w:r>
            <w:r>
              <w:rPr>
                <w:rFonts w:ascii="Arial" w:hAnsi="Arial" w:cs="Arial"/>
                <w:sz w:val="22"/>
                <w:szCs w:val="22"/>
              </w:rPr>
              <w:t>-</w:t>
            </w:r>
            <w:r>
              <w:rPr>
                <w:rFonts w:ascii="Arial" w:hAnsi="Arial" w:cs="Arial"/>
                <w:sz w:val="22"/>
                <w:szCs w:val="22"/>
                <w:lang w:val="ru-RU"/>
              </w:rPr>
              <w:t>такт. моторы</w:t>
            </w:r>
          </w:p>
        </w:tc>
        <w:tc>
          <w:tcPr>
            <w:tcW w:w="500" w:type="dxa"/>
            <w:tcBorders>
              <w:top w:val="single" w:sz="8" w:space="0" w:color="auto"/>
              <w:left w:val="nil"/>
              <w:bottom w:val="nil"/>
              <w:right w:val="nil"/>
            </w:tcBorders>
            <w:vAlign w:val="bottom"/>
          </w:tcPr>
          <w:p w:rsidR="0092470B" w:rsidRDefault="0092470B">
            <w:pPr>
              <w:widowControl w:val="0"/>
              <w:autoSpaceDE w:val="0"/>
              <w:autoSpaceDN w:val="0"/>
              <w:adjustRightInd w:val="0"/>
            </w:pPr>
          </w:p>
        </w:tc>
        <w:tc>
          <w:tcPr>
            <w:tcW w:w="700" w:type="dxa"/>
            <w:tcBorders>
              <w:top w:val="single" w:sz="8" w:space="0" w:color="auto"/>
              <w:left w:val="nil"/>
              <w:bottom w:val="nil"/>
              <w:right w:val="single" w:sz="8" w:space="0" w:color="auto"/>
            </w:tcBorders>
            <w:vAlign w:val="bottom"/>
          </w:tcPr>
          <w:p w:rsidR="0092470B" w:rsidRDefault="0092470B">
            <w:pPr>
              <w:widowControl w:val="0"/>
              <w:autoSpaceDE w:val="0"/>
              <w:autoSpaceDN w:val="0"/>
              <w:adjustRightInd w:val="0"/>
            </w:pPr>
          </w:p>
        </w:tc>
        <w:tc>
          <w:tcPr>
            <w:tcW w:w="980" w:type="dxa"/>
            <w:tcBorders>
              <w:top w:val="single" w:sz="8" w:space="0" w:color="auto"/>
              <w:left w:val="nil"/>
              <w:bottom w:val="nil"/>
              <w:right w:val="single" w:sz="8" w:space="0" w:color="auto"/>
            </w:tcBorders>
            <w:vAlign w:val="bottom"/>
          </w:tcPr>
          <w:p w:rsidR="0092470B" w:rsidRDefault="0092470B">
            <w:pPr>
              <w:widowControl w:val="0"/>
              <w:autoSpaceDE w:val="0"/>
              <w:autoSpaceDN w:val="0"/>
              <w:adjustRightInd w:val="0"/>
              <w:ind w:left="80"/>
            </w:pPr>
            <w:r>
              <w:rPr>
                <w:rFonts w:ascii="Arial" w:hAnsi="Arial" w:cs="Arial"/>
                <w:sz w:val="22"/>
                <w:szCs w:val="22"/>
                <w:lang w:val="ru-RU"/>
              </w:rPr>
              <w:t>турбина</w:t>
            </w:r>
          </w:p>
        </w:tc>
      </w:tr>
      <w:tr w:rsidR="0092470B">
        <w:trPr>
          <w:trHeight w:val="97"/>
        </w:trPr>
        <w:tc>
          <w:tcPr>
            <w:tcW w:w="192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6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58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56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10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48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70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6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58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56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6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50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70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98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r>
      <w:tr w:rsidR="0092470B">
        <w:trPr>
          <w:trHeight w:val="386"/>
        </w:trPr>
        <w:tc>
          <w:tcPr>
            <w:tcW w:w="1920" w:type="dxa"/>
            <w:tcBorders>
              <w:top w:val="nil"/>
              <w:left w:val="single" w:sz="8" w:space="0" w:color="auto"/>
              <w:bottom w:val="nil"/>
              <w:right w:val="single" w:sz="8" w:space="0" w:color="auto"/>
            </w:tcBorders>
            <w:vAlign w:val="bottom"/>
          </w:tcPr>
          <w:p w:rsidR="0092470B" w:rsidRDefault="0092470B" w:rsidP="004C4757">
            <w:pPr>
              <w:widowControl w:val="0"/>
              <w:autoSpaceDE w:val="0"/>
              <w:autoSpaceDN w:val="0"/>
              <w:adjustRightInd w:val="0"/>
              <w:ind w:left="120"/>
            </w:pPr>
            <w:r>
              <w:rPr>
                <w:rFonts w:ascii="Arial" w:hAnsi="Arial" w:cs="Arial"/>
                <w:sz w:val="22"/>
                <w:szCs w:val="22"/>
                <w:lang w:val="ru-RU"/>
              </w:rPr>
              <w:t>числ. ц</w:t>
            </w:r>
            <w:r w:rsidR="004C4757">
              <w:rPr>
                <w:rFonts w:ascii="Arial" w:hAnsi="Arial" w:cs="Arial"/>
                <w:sz w:val="22"/>
                <w:szCs w:val="22"/>
                <w:lang w:val="ru-RU"/>
              </w:rPr>
              <w:t>и</w:t>
            </w:r>
            <w:r>
              <w:rPr>
                <w:rFonts w:ascii="Arial" w:hAnsi="Arial" w:cs="Arial"/>
                <w:sz w:val="22"/>
                <w:szCs w:val="22"/>
                <w:lang w:val="ru-RU"/>
              </w:rPr>
              <w:t>линдров</w:t>
            </w:r>
          </w:p>
        </w:tc>
        <w:tc>
          <w:tcPr>
            <w:tcW w:w="560" w:type="dxa"/>
            <w:tcBorders>
              <w:top w:val="nil"/>
              <w:left w:val="nil"/>
              <w:bottom w:val="nil"/>
              <w:right w:val="single" w:sz="8" w:space="0" w:color="auto"/>
            </w:tcBorders>
            <w:vAlign w:val="bottom"/>
          </w:tcPr>
          <w:p w:rsidR="0092470B" w:rsidRDefault="0092470B">
            <w:pPr>
              <w:widowControl w:val="0"/>
              <w:autoSpaceDE w:val="0"/>
              <w:autoSpaceDN w:val="0"/>
              <w:adjustRightInd w:val="0"/>
              <w:ind w:left="100"/>
            </w:pPr>
            <w:r>
              <w:rPr>
                <w:rFonts w:ascii="Arial" w:hAnsi="Arial" w:cs="Arial"/>
                <w:sz w:val="22"/>
                <w:szCs w:val="22"/>
              </w:rPr>
              <w:t>1</w:t>
            </w:r>
          </w:p>
        </w:tc>
        <w:tc>
          <w:tcPr>
            <w:tcW w:w="580" w:type="dxa"/>
            <w:tcBorders>
              <w:top w:val="nil"/>
              <w:left w:val="nil"/>
              <w:bottom w:val="nil"/>
              <w:right w:val="single" w:sz="8" w:space="0" w:color="auto"/>
            </w:tcBorders>
            <w:vAlign w:val="bottom"/>
          </w:tcPr>
          <w:p w:rsidR="0092470B" w:rsidRDefault="0092470B" w:rsidP="004C4757">
            <w:pPr>
              <w:widowControl w:val="0"/>
              <w:autoSpaceDE w:val="0"/>
              <w:autoSpaceDN w:val="0"/>
              <w:adjustRightInd w:val="0"/>
              <w:jc w:val="center"/>
            </w:pPr>
            <w:r>
              <w:rPr>
                <w:rFonts w:ascii="Arial" w:hAnsi="Arial" w:cs="Arial"/>
                <w:sz w:val="22"/>
                <w:szCs w:val="22"/>
              </w:rPr>
              <w:t>2</w:t>
            </w:r>
          </w:p>
        </w:tc>
        <w:tc>
          <w:tcPr>
            <w:tcW w:w="560" w:type="dxa"/>
            <w:tcBorders>
              <w:top w:val="nil"/>
              <w:left w:val="nil"/>
              <w:bottom w:val="nil"/>
              <w:right w:val="single" w:sz="8" w:space="0" w:color="auto"/>
            </w:tcBorders>
            <w:vAlign w:val="bottom"/>
          </w:tcPr>
          <w:p w:rsidR="0092470B" w:rsidRDefault="0092470B">
            <w:pPr>
              <w:widowControl w:val="0"/>
              <w:autoSpaceDE w:val="0"/>
              <w:autoSpaceDN w:val="0"/>
              <w:adjustRightInd w:val="0"/>
              <w:ind w:left="80"/>
            </w:pPr>
            <w:r>
              <w:rPr>
                <w:rFonts w:ascii="Arial" w:hAnsi="Arial" w:cs="Arial"/>
                <w:sz w:val="22"/>
                <w:szCs w:val="22"/>
              </w:rPr>
              <w:t>3</w:t>
            </w:r>
          </w:p>
        </w:tc>
        <w:tc>
          <w:tcPr>
            <w:tcW w:w="100" w:type="dxa"/>
            <w:tcBorders>
              <w:top w:val="nil"/>
              <w:left w:val="nil"/>
              <w:bottom w:val="nil"/>
              <w:right w:val="nil"/>
            </w:tcBorders>
            <w:vAlign w:val="bottom"/>
          </w:tcPr>
          <w:p w:rsidR="0092470B" w:rsidRDefault="0092470B">
            <w:pPr>
              <w:widowControl w:val="0"/>
              <w:autoSpaceDE w:val="0"/>
              <w:autoSpaceDN w:val="0"/>
              <w:adjustRightInd w:val="0"/>
            </w:pPr>
          </w:p>
        </w:tc>
        <w:tc>
          <w:tcPr>
            <w:tcW w:w="480" w:type="dxa"/>
            <w:tcBorders>
              <w:top w:val="nil"/>
              <w:left w:val="nil"/>
              <w:bottom w:val="nil"/>
              <w:right w:val="single" w:sz="8" w:space="0" w:color="auto"/>
            </w:tcBorders>
            <w:vAlign w:val="bottom"/>
          </w:tcPr>
          <w:p w:rsidR="0092470B" w:rsidRDefault="0092470B">
            <w:pPr>
              <w:widowControl w:val="0"/>
              <w:autoSpaceDE w:val="0"/>
              <w:autoSpaceDN w:val="0"/>
              <w:adjustRightInd w:val="0"/>
            </w:pPr>
            <w:r>
              <w:rPr>
                <w:rFonts w:ascii="Arial" w:hAnsi="Arial" w:cs="Arial"/>
                <w:sz w:val="22"/>
                <w:szCs w:val="22"/>
              </w:rPr>
              <w:t>4</w:t>
            </w:r>
          </w:p>
        </w:tc>
        <w:tc>
          <w:tcPr>
            <w:tcW w:w="700" w:type="dxa"/>
            <w:tcBorders>
              <w:top w:val="nil"/>
              <w:left w:val="nil"/>
              <w:bottom w:val="nil"/>
              <w:right w:val="single" w:sz="8" w:space="0" w:color="auto"/>
            </w:tcBorders>
            <w:vAlign w:val="bottom"/>
          </w:tcPr>
          <w:p w:rsidR="0092470B" w:rsidRDefault="0092470B">
            <w:pPr>
              <w:widowControl w:val="0"/>
              <w:autoSpaceDE w:val="0"/>
              <w:autoSpaceDN w:val="0"/>
              <w:adjustRightInd w:val="0"/>
              <w:ind w:left="80"/>
            </w:pPr>
            <w:r>
              <w:rPr>
                <w:rFonts w:ascii="Arial" w:hAnsi="Arial" w:cs="Arial"/>
                <w:sz w:val="22"/>
                <w:szCs w:val="22"/>
              </w:rPr>
              <w:t>≥ 5</w:t>
            </w:r>
          </w:p>
        </w:tc>
        <w:tc>
          <w:tcPr>
            <w:tcW w:w="560" w:type="dxa"/>
            <w:tcBorders>
              <w:top w:val="nil"/>
              <w:left w:val="nil"/>
              <w:bottom w:val="nil"/>
              <w:right w:val="single" w:sz="8" w:space="0" w:color="auto"/>
            </w:tcBorders>
            <w:vAlign w:val="bottom"/>
          </w:tcPr>
          <w:p w:rsidR="0092470B" w:rsidRDefault="0092470B">
            <w:pPr>
              <w:widowControl w:val="0"/>
              <w:autoSpaceDE w:val="0"/>
              <w:autoSpaceDN w:val="0"/>
              <w:adjustRightInd w:val="0"/>
              <w:ind w:left="100"/>
            </w:pPr>
            <w:r>
              <w:rPr>
                <w:rFonts w:ascii="Arial" w:hAnsi="Arial" w:cs="Arial"/>
                <w:sz w:val="22"/>
                <w:szCs w:val="22"/>
              </w:rPr>
              <w:t>1</w:t>
            </w:r>
          </w:p>
        </w:tc>
        <w:tc>
          <w:tcPr>
            <w:tcW w:w="580" w:type="dxa"/>
            <w:tcBorders>
              <w:top w:val="nil"/>
              <w:left w:val="nil"/>
              <w:bottom w:val="nil"/>
              <w:right w:val="single" w:sz="8" w:space="0" w:color="auto"/>
            </w:tcBorders>
            <w:vAlign w:val="bottom"/>
          </w:tcPr>
          <w:p w:rsidR="0092470B" w:rsidRDefault="0092470B" w:rsidP="004C4757">
            <w:pPr>
              <w:widowControl w:val="0"/>
              <w:autoSpaceDE w:val="0"/>
              <w:autoSpaceDN w:val="0"/>
              <w:adjustRightInd w:val="0"/>
              <w:jc w:val="center"/>
            </w:pPr>
            <w:r>
              <w:rPr>
                <w:rFonts w:ascii="Arial" w:hAnsi="Arial" w:cs="Arial"/>
                <w:sz w:val="22"/>
                <w:szCs w:val="22"/>
              </w:rPr>
              <w:t>2</w:t>
            </w:r>
          </w:p>
        </w:tc>
        <w:tc>
          <w:tcPr>
            <w:tcW w:w="560" w:type="dxa"/>
            <w:tcBorders>
              <w:top w:val="nil"/>
              <w:left w:val="nil"/>
              <w:bottom w:val="nil"/>
              <w:right w:val="single" w:sz="8" w:space="0" w:color="auto"/>
            </w:tcBorders>
            <w:vAlign w:val="bottom"/>
          </w:tcPr>
          <w:p w:rsidR="0092470B" w:rsidRDefault="0092470B" w:rsidP="004C4757">
            <w:pPr>
              <w:widowControl w:val="0"/>
              <w:autoSpaceDE w:val="0"/>
              <w:autoSpaceDN w:val="0"/>
              <w:adjustRightInd w:val="0"/>
              <w:jc w:val="center"/>
            </w:pPr>
            <w:r>
              <w:rPr>
                <w:rFonts w:ascii="Arial" w:hAnsi="Arial" w:cs="Arial"/>
                <w:sz w:val="22"/>
                <w:szCs w:val="22"/>
              </w:rPr>
              <w:t>3</w:t>
            </w:r>
          </w:p>
        </w:tc>
        <w:tc>
          <w:tcPr>
            <w:tcW w:w="60" w:type="dxa"/>
            <w:tcBorders>
              <w:top w:val="nil"/>
              <w:left w:val="nil"/>
              <w:bottom w:val="nil"/>
              <w:right w:val="nil"/>
            </w:tcBorders>
            <w:vAlign w:val="bottom"/>
          </w:tcPr>
          <w:p w:rsidR="0092470B" w:rsidRDefault="0092470B">
            <w:pPr>
              <w:widowControl w:val="0"/>
              <w:autoSpaceDE w:val="0"/>
              <w:autoSpaceDN w:val="0"/>
              <w:adjustRightInd w:val="0"/>
            </w:pPr>
          </w:p>
        </w:tc>
        <w:tc>
          <w:tcPr>
            <w:tcW w:w="500" w:type="dxa"/>
            <w:tcBorders>
              <w:top w:val="nil"/>
              <w:left w:val="nil"/>
              <w:bottom w:val="nil"/>
              <w:right w:val="single" w:sz="8" w:space="0" w:color="auto"/>
            </w:tcBorders>
            <w:vAlign w:val="bottom"/>
          </w:tcPr>
          <w:p w:rsidR="0092470B" w:rsidRDefault="0092470B" w:rsidP="004C4757">
            <w:pPr>
              <w:widowControl w:val="0"/>
              <w:autoSpaceDE w:val="0"/>
              <w:autoSpaceDN w:val="0"/>
              <w:adjustRightInd w:val="0"/>
              <w:jc w:val="center"/>
            </w:pPr>
            <w:r>
              <w:rPr>
                <w:rFonts w:ascii="Arial" w:hAnsi="Arial" w:cs="Arial"/>
                <w:sz w:val="22"/>
                <w:szCs w:val="22"/>
              </w:rPr>
              <w:t>4</w:t>
            </w:r>
          </w:p>
        </w:tc>
        <w:tc>
          <w:tcPr>
            <w:tcW w:w="700" w:type="dxa"/>
            <w:tcBorders>
              <w:top w:val="nil"/>
              <w:left w:val="nil"/>
              <w:bottom w:val="nil"/>
              <w:right w:val="single" w:sz="8" w:space="0" w:color="auto"/>
            </w:tcBorders>
            <w:vAlign w:val="bottom"/>
          </w:tcPr>
          <w:p w:rsidR="0092470B" w:rsidRDefault="0092470B">
            <w:pPr>
              <w:widowControl w:val="0"/>
              <w:autoSpaceDE w:val="0"/>
              <w:autoSpaceDN w:val="0"/>
              <w:adjustRightInd w:val="0"/>
              <w:ind w:left="100"/>
            </w:pPr>
            <w:r>
              <w:rPr>
                <w:rFonts w:ascii="Arial" w:hAnsi="Arial" w:cs="Arial"/>
                <w:sz w:val="22"/>
                <w:szCs w:val="22"/>
              </w:rPr>
              <w:t>≥ 5</w:t>
            </w:r>
          </w:p>
        </w:tc>
        <w:tc>
          <w:tcPr>
            <w:tcW w:w="980" w:type="dxa"/>
            <w:tcBorders>
              <w:top w:val="nil"/>
              <w:left w:val="nil"/>
              <w:bottom w:val="nil"/>
              <w:right w:val="single" w:sz="8" w:space="0" w:color="auto"/>
            </w:tcBorders>
            <w:vAlign w:val="bottom"/>
          </w:tcPr>
          <w:p w:rsidR="0092470B" w:rsidRDefault="0092470B">
            <w:pPr>
              <w:widowControl w:val="0"/>
              <w:autoSpaceDE w:val="0"/>
              <w:autoSpaceDN w:val="0"/>
              <w:adjustRightInd w:val="0"/>
              <w:ind w:left="80"/>
            </w:pPr>
            <w:r>
              <w:rPr>
                <w:rFonts w:ascii="Arial" w:hAnsi="Arial" w:cs="Arial"/>
                <w:sz w:val="22"/>
                <w:szCs w:val="22"/>
              </w:rPr>
              <w:t>-</w:t>
            </w:r>
          </w:p>
        </w:tc>
      </w:tr>
      <w:tr w:rsidR="0092470B">
        <w:trPr>
          <w:trHeight w:val="97"/>
        </w:trPr>
        <w:tc>
          <w:tcPr>
            <w:tcW w:w="192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6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8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6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10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48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70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6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8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6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6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50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70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98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r>
      <w:tr w:rsidR="0092470B">
        <w:trPr>
          <w:trHeight w:val="386"/>
        </w:trPr>
        <w:tc>
          <w:tcPr>
            <w:tcW w:w="1920" w:type="dxa"/>
            <w:tcBorders>
              <w:top w:val="nil"/>
              <w:left w:val="single" w:sz="8" w:space="0" w:color="auto"/>
              <w:bottom w:val="nil"/>
              <w:right w:val="single" w:sz="8" w:space="0" w:color="auto"/>
            </w:tcBorders>
            <w:vAlign w:val="bottom"/>
          </w:tcPr>
          <w:p w:rsidR="0092470B" w:rsidRDefault="0092470B">
            <w:pPr>
              <w:widowControl w:val="0"/>
              <w:autoSpaceDE w:val="0"/>
              <w:autoSpaceDN w:val="0"/>
              <w:adjustRightInd w:val="0"/>
              <w:ind w:left="120"/>
              <w:rPr>
                <w:lang w:val="ru-RU"/>
              </w:rPr>
            </w:pPr>
            <w:r>
              <w:rPr>
                <w:rFonts w:ascii="Arial" w:hAnsi="Arial" w:cs="Arial"/>
                <w:sz w:val="22"/>
                <w:szCs w:val="22"/>
                <w:lang w:val="ru-RU"/>
              </w:rPr>
              <w:t>фактор</w:t>
            </w:r>
          </w:p>
        </w:tc>
        <w:tc>
          <w:tcPr>
            <w:tcW w:w="560" w:type="dxa"/>
            <w:tcBorders>
              <w:top w:val="nil"/>
              <w:left w:val="nil"/>
              <w:bottom w:val="nil"/>
              <w:right w:val="single" w:sz="8" w:space="0" w:color="auto"/>
            </w:tcBorders>
            <w:vAlign w:val="bottom"/>
          </w:tcPr>
          <w:p w:rsidR="0092470B" w:rsidRDefault="0092470B">
            <w:pPr>
              <w:widowControl w:val="0"/>
              <w:autoSpaceDE w:val="0"/>
              <w:autoSpaceDN w:val="0"/>
              <w:adjustRightInd w:val="0"/>
              <w:ind w:left="100"/>
            </w:pPr>
            <w:r>
              <w:rPr>
                <w:rFonts w:ascii="Arial" w:hAnsi="Arial" w:cs="Arial"/>
                <w:sz w:val="22"/>
                <w:szCs w:val="22"/>
              </w:rPr>
              <w:t>6</w:t>
            </w:r>
          </w:p>
        </w:tc>
        <w:tc>
          <w:tcPr>
            <w:tcW w:w="580" w:type="dxa"/>
            <w:tcBorders>
              <w:top w:val="nil"/>
              <w:left w:val="nil"/>
              <w:bottom w:val="nil"/>
              <w:right w:val="single" w:sz="8" w:space="0" w:color="auto"/>
            </w:tcBorders>
            <w:vAlign w:val="bottom"/>
          </w:tcPr>
          <w:p w:rsidR="0092470B" w:rsidRDefault="0092470B" w:rsidP="004C4757">
            <w:pPr>
              <w:widowControl w:val="0"/>
              <w:autoSpaceDE w:val="0"/>
              <w:autoSpaceDN w:val="0"/>
              <w:adjustRightInd w:val="0"/>
              <w:jc w:val="center"/>
            </w:pPr>
            <w:r>
              <w:rPr>
                <w:rFonts w:ascii="Arial" w:hAnsi="Arial" w:cs="Arial"/>
                <w:sz w:val="22"/>
                <w:szCs w:val="22"/>
              </w:rPr>
              <w:t>3</w:t>
            </w:r>
          </w:p>
        </w:tc>
        <w:tc>
          <w:tcPr>
            <w:tcW w:w="560" w:type="dxa"/>
            <w:tcBorders>
              <w:top w:val="nil"/>
              <w:left w:val="nil"/>
              <w:bottom w:val="nil"/>
              <w:right w:val="single" w:sz="8" w:space="0" w:color="auto"/>
            </w:tcBorders>
            <w:vAlign w:val="bottom"/>
          </w:tcPr>
          <w:p w:rsidR="0092470B" w:rsidRDefault="0092470B">
            <w:pPr>
              <w:widowControl w:val="0"/>
              <w:autoSpaceDE w:val="0"/>
              <w:autoSpaceDN w:val="0"/>
              <w:adjustRightInd w:val="0"/>
              <w:ind w:left="80"/>
            </w:pPr>
            <w:r>
              <w:rPr>
                <w:rFonts w:ascii="Arial" w:hAnsi="Arial" w:cs="Arial"/>
                <w:sz w:val="22"/>
                <w:szCs w:val="22"/>
              </w:rPr>
              <w:t>2,5</w:t>
            </w:r>
          </w:p>
        </w:tc>
        <w:tc>
          <w:tcPr>
            <w:tcW w:w="100" w:type="dxa"/>
            <w:tcBorders>
              <w:top w:val="nil"/>
              <w:left w:val="nil"/>
              <w:bottom w:val="nil"/>
              <w:right w:val="nil"/>
            </w:tcBorders>
            <w:vAlign w:val="bottom"/>
          </w:tcPr>
          <w:p w:rsidR="0092470B" w:rsidRDefault="0092470B">
            <w:pPr>
              <w:widowControl w:val="0"/>
              <w:autoSpaceDE w:val="0"/>
              <w:autoSpaceDN w:val="0"/>
              <w:adjustRightInd w:val="0"/>
            </w:pPr>
          </w:p>
        </w:tc>
        <w:tc>
          <w:tcPr>
            <w:tcW w:w="480" w:type="dxa"/>
            <w:tcBorders>
              <w:top w:val="nil"/>
              <w:left w:val="nil"/>
              <w:bottom w:val="nil"/>
              <w:right w:val="single" w:sz="8" w:space="0" w:color="auto"/>
            </w:tcBorders>
            <w:vAlign w:val="bottom"/>
          </w:tcPr>
          <w:p w:rsidR="0092470B" w:rsidRDefault="0092470B">
            <w:pPr>
              <w:widowControl w:val="0"/>
              <w:autoSpaceDE w:val="0"/>
              <w:autoSpaceDN w:val="0"/>
              <w:adjustRightInd w:val="0"/>
            </w:pPr>
            <w:r>
              <w:rPr>
                <w:rFonts w:ascii="Arial" w:hAnsi="Arial" w:cs="Arial"/>
                <w:sz w:val="22"/>
                <w:szCs w:val="22"/>
              </w:rPr>
              <w:t>1,5</w:t>
            </w:r>
          </w:p>
        </w:tc>
        <w:tc>
          <w:tcPr>
            <w:tcW w:w="700" w:type="dxa"/>
            <w:tcBorders>
              <w:top w:val="nil"/>
              <w:left w:val="nil"/>
              <w:bottom w:val="nil"/>
              <w:right w:val="single" w:sz="8" w:space="0" w:color="auto"/>
            </w:tcBorders>
            <w:vAlign w:val="bottom"/>
          </w:tcPr>
          <w:p w:rsidR="0092470B" w:rsidRDefault="0092470B">
            <w:pPr>
              <w:widowControl w:val="0"/>
              <w:autoSpaceDE w:val="0"/>
              <w:autoSpaceDN w:val="0"/>
              <w:adjustRightInd w:val="0"/>
              <w:ind w:left="80"/>
            </w:pPr>
            <w:r>
              <w:rPr>
                <w:rFonts w:ascii="Arial" w:hAnsi="Arial" w:cs="Arial"/>
                <w:sz w:val="22"/>
                <w:szCs w:val="22"/>
              </w:rPr>
              <w:t>1,33</w:t>
            </w:r>
          </w:p>
        </w:tc>
        <w:tc>
          <w:tcPr>
            <w:tcW w:w="560" w:type="dxa"/>
            <w:tcBorders>
              <w:top w:val="nil"/>
              <w:left w:val="nil"/>
              <w:bottom w:val="nil"/>
              <w:right w:val="single" w:sz="8" w:space="0" w:color="auto"/>
            </w:tcBorders>
            <w:vAlign w:val="bottom"/>
          </w:tcPr>
          <w:p w:rsidR="0092470B" w:rsidRDefault="0092470B">
            <w:pPr>
              <w:widowControl w:val="0"/>
              <w:autoSpaceDE w:val="0"/>
              <w:autoSpaceDN w:val="0"/>
              <w:adjustRightInd w:val="0"/>
              <w:ind w:left="100"/>
            </w:pPr>
            <w:r>
              <w:rPr>
                <w:rFonts w:ascii="Arial" w:hAnsi="Arial" w:cs="Arial"/>
                <w:sz w:val="22"/>
                <w:szCs w:val="22"/>
              </w:rPr>
              <w:t>8</w:t>
            </w:r>
          </w:p>
        </w:tc>
        <w:tc>
          <w:tcPr>
            <w:tcW w:w="580" w:type="dxa"/>
            <w:tcBorders>
              <w:top w:val="nil"/>
              <w:left w:val="nil"/>
              <w:bottom w:val="nil"/>
              <w:right w:val="single" w:sz="8" w:space="0" w:color="auto"/>
            </w:tcBorders>
            <w:vAlign w:val="bottom"/>
          </w:tcPr>
          <w:p w:rsidR="0092470B" w:rsidRDefault="0092470B" w:rsidP="004C4757">
            <w:pPr>
              <w:widowControl w:val="0"/>
              <w:autoSpaceDE w:val="0"/>
              <w:autoSpaceDN w:val="0"/>
              <w:adjustRightInd w:val="0"/>
              <w:jc w:val="center"/>
            </w:pPr>
            <w:r>
              <w:rPr>
                <w:rFonts w:ascii="Arial" w:hAnsi="Arial" w:cs="Arial"/>
                <w:sz w:val="22"/>
                <w:szCs w:val="22"/>
              </w:rPr>
              <w:t>4</w:t>
            </w:r>
          </w:p>
        </w:tc>
        <w:tc>
          <w:tcPr>
            <w:tcW w:w="560" w:type="dxa"/>
            <w:tcBorders>
              <w:top w:val="nil"/>
              <w:left w:val="nil"/>
              <w:bottom w:val="nil"/>
              <w:right w:val="single" w:sz="8" w:space="0" w:color="auto"/>
            </w:tcBorders>
            <w:vAlign w:val="bottom"/>
          </w:tcPr>
          <w:p w:rsidR="0092470B" w:rsidRDefault="0092470B" w:rsidP="004C4757">
            <w:pPr>
              <w:widowControl w:val="0"/>
              <w:autoSpaceDE w:val="0"/>
              <w:autoSpaceDN w:val="0"/>
              <w:adjustRightInd w:val="0"/>
              <w:jc w:val="center"/>
            </w:pPr>
            <w:r>
              <w:rPr>
                <w:rFonts w:ascii="Arial" w:hAnsi="Arial" w:cs="Arial"/>
                <w:sz w:val="22"/>
                <w:szCs w:val="22"/>
              </w:rPr>
              <w:t>3</w:t>
            </w:r>
          </w:p>
        </w:tc>
        <w:tc>
          <w:tcPr>
            <w:tcW w:w="60" w:type="dxa"/>
            <w:tcBorders>
              <w:top w:val="nil"/>
              <w:left w:val="nil"/>
              <w:bottom w:val="nil"/>
              <w:right w:val="nil"/>
            </w:tcBorders>
            <w:vAlign w:val="bottom"/>
          </w:tcPr>
          <w:p w:rsidR="0092470B" w:rsidRDefault="0092470B">
            <w:pPr>
              <w:widowControl w:val="0"/>
              <w:autoSpaceDE w:val="0"/>
              <w:autoSpaceDN w:val="0"/>
              <w:adjustRightInd w:val="0"/>
            </w:pPr>
          </w:p>
        </w:tc>
        <w:tc>
          <w:tcPr>
            <w:tcW w:w="500" w:type="dxa"/>
            <w:tcBorders>
              <w:top w:val="nil"/>
              <w:left w:val="nil"/>
              <w:bottom w:val="nil"/>
              <w:right w:val="single" w:sz="8" w:space="0" w:color="auto"/>
            </w:tcBorders>
            <w:vAlign w:val="bottom"/>
          </w:tcPr>
          <w:p w:rsidR="0092470B" w:rsidRDefault="0092470B" w:rsidP="004C4757">
            <w:pPr>
              <w:widowControl w:val="0"/>
              <w:autoSpaceDE w:val="0"/>
              <w:autoSpaceDN w:val="0"/>
              <w:adjustRightInd w:val="0"/>
              <w:jc w:val="center"/>
            </w:pPr>
            <w:r>
              <w:rPr>
                <w:rFonts w:ascii="Arial" w:hAnsi="Arial" w:cs="Arial"/>
                <w:sz w:val="22"/>
                <w:szCs w:val="22"/>
              </w:rPr>
              <w:t>2</w:t>
            </w:r>
          </w:p>
        </w:tc>
        <w:tc>
          <w:tcPr>
            <w:tcW w:w="700" w:type="dxa"/>
            <w:tcBorders>
              <w:top w:val="nil"/>
              <w:left w:val="nil"/>
              <w:bottom w:val="nil"/>
              <w:right w:val="single" w:sz="8" w:space="0" w:color="auto"/>
            </w:tcBorders>
            <w:vAlign w:val="bottom"/>
          </w:tcPr>
          <w:p w:rsidR="0092470B" w:rsidRDefault="0092470B">
            <w:pPr>
              <w:widowControl w:val="0"/>
              <w:autoSpaceDE w:val="0"/>
              <w:autoSpaceDN w:val="0"/>
              <w:adjustRightInd w:val="0"/>
              <w:ind w:left="100"/>
            </w:pPr>
            <w:r>
              <w:rPr>
                <w:rFonts w:ascii="Arial" w:hAnsi="Arial" w:cs="Arial"/>
                <w:sz w:val="22"/>
                <w:szCs w:val="22"/>
              </w:rPr>
              <w:t>1,33</w:t>
            </w:r>
          </w:p>
        </w:tc>
        <w:tc>
          <w:tcPr>
            <w:tcW w:w="980" w:type="dxa"/>
            <w:tcBorders>
              <w:top w:val="nil"/>
              <w:left w:val="nil"/>
              <w:bottom w:val="nil"/>
              <w:right w:val="single" w:sz="8" w:space="0" w:color="auto"/>
            </w:tcBorders>
            <w:vAlign w:val="bottom"/>
          </w:tcPr>
          <w:p w:rsidR="0092470B" w:rsidRDefault="0092470B">
            <w:pPr>
              <w:widowControl w:val="0"/>
              <w:autoSpaceDE w:val="0"/>
              <w:autoSpaceDN w:val="0"/>
              <w:adjustRightInd w:val="0"/>
              <w:ind w:left="80"/>
            </w:pPr>
            <w:r>
              <w:rPr>
                <w:rFonts w:ascii="Arial" w:hAnsi="Arial" w:cs="Arial"/>
                <w:sz w:val="22"/>
                <w:szCs w:val="22"/>
              </w:rPr>
              <w:t>1,25</w:t>
            </w:r>
          </w:p>
        </w:tc>
      </w:tr>
      <w:tr w:rsidR="0092470B">
        <w:trPr>
          <w:trHeight w:val="97"/>
        </w:trPr>
        <w:tc>
          <w:tcPr>
            <w:tcW w:w="192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6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8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6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10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48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70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6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8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56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60" w:type="dxa"/>
            <w:tcBorders>
              <w:top w:val="nil"/>
              <w:left w:val="nil"/>
              <w:bottom w:val="single" w:sz="8" w:space="0" w:color="auto"/>
              <w:right w:val="nil"/>
            </w:tcBorders>
            <w:vAlign w:val="bottom"/>
          </w:tcPr>
          <w:p w:rsidR="0092470B" w:rsidRDefault="0092470B">
            <w:pPr>
              <w:widowControl w:val="0"/>
              <w:autoSpaceDE w:val="0"/>
              <w:autoSpaceDN w:val="0"/>
              <w:adjustRightInd w:val="0"/>
              <w:rPr>
                <w:sz w:val="8"/>
                <w:szCs w:val="8"/>
              </w:rPr>
            </w:pPr>
          </w:p>
        </w:tc>
        <w:tc>
          <w:tcPr>
            <w:tcW w:w="50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70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c>
          <w:tcPr>
            <w:tcW w:w="980"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8"/>
                <w:szCs w:val="8"/>
              </w:rPr>
            </w:pPr>
          </w:p>
        </w:tc>
      </w:tr>
    </w:tbl>
    <w:p w:rsidR="0092470B" w:rsidRDefault="0092470B">
      <w:pPr>
        <w:widowControl w:val="0"/>
        <w:autoSpaceDE w:val="0"/>
        <w:autoSpaceDN w:val="0"/>
        <w:adjustRightInd w:val="0"/>
        <w:spacing w:line="106" w:lineRule="exact"/>
      </w:pP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(b) Для турбовальных двигателей крутящие моменты, которые встречаются при внезапном останове турбовального двигателя из-за дефекта или повреждения структуры, должны быть подтверждены наряду с требованиями абзаца (a).</w:t>
      </w:r>
    </w:p>
    <w:p w:rsidR="004D25E8" w:rsidRDefault="004D25E8">
      <w:pPr>
        <w:widowControl w:val="0"/>
        <w:autoSpaceDE w:val="0"/>
        <w:autoSpaceDN w:val="0"/>
        <w:adjustRightInd w:val="0"/>
        <w:ind w:left="563"/>
        <w:rPr>
          <w:lang w:val="ru-RU"/>
        </w:rPr>
      </w:pPr>
    </w:p>
    <w:p w:rsidR="004D25E8" w:rsidRDefault="004D25E8">
      <w:pPr>
        <w:widowControl w:val="0"/>
        <w:autoSpaceDE w:val="0"/>
        <w:autoSpaceDN w:val="0"/>
        <w:adjustRightInd w:val="0"/>
        <w:ind w:left="563"/>
        <w:rPr>
          <w:lang w:val="ru-RU"/>
        </w:rPr>
      </w:pPr>
    </w:p>
    <w:p w:rsidR="004D25E8" w:rsidRDefault="004D25E8">
      <w:pPr>
        <w:widowControl w:val="0"/>
        <w:autoSpaceDE w:val="0"/>
        <w:autoSpaceDN w:val="0"/>
        <w:adjustRightInd w:val="0"/>
        <w:ind w:left="563"/>
        <w:rPr>
          <w:lang w:val="ru-RU"/>
        </w:rPr>
      </w:pPr>
    </w:p>
    <w:p w:rsidR="004D25E8" w:rsidRDefault="004D25E8">
      <w:pPr>
        <w:widowControl w:val="0"/>
        <w:autoSpaceDE w:val="0"/>
        <w:autoSpaceDN w:val="0"/>
        <w:adjustRightInd w:val="0"/>
        <w:ind w:left="563"/>
        <w:rPr>
          <w:lang w:val="ru-RU"/>
        </w:rPr>
      </w:pPr>
    </w:p>
    <w:p w:rsidR="0092470B" w:rsidRDefault="0092470B">
      <w:pPr>
        <w:widowControl w:val="0"/>
        <w:autoSpaceDE w:val="0"/>
        <w:autoSpaceDN w:val="0"/>
        <w:adjustRightInd w:val="0"/>
        <w:ind w:left="563"/>
      </w:pPr>
      <w:r>
        <w:rPr>
          <w:rFonts w:ascii="Arial" w:hAnsi="Arial" w:cs="Arial"/>
          <w:b/>
          <w:bCs/>
        </w:rPr>
        <w:lastRenderedPageBreak/>
        <w:t>- НАГРУЗКИ НА ХВОСТОВОЕ ОПЕРЕНИЕ И УПРАВЛЕНИЕ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LTF-ULH.391</w:t>
      </w:r>
      <w:r>
        <w:tab/>
      </w:r>
      <w:r>
        <w:rPr>
          <w:rFonts w:ascii="Arial" w:hAnsi="Arial" w:cs="Arial"/>
          <w:b/>
          <w:bCs/>
        </w:rPr>
        <w:t>Общие сведения</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spacing w:line="295" w:lineRule="auto"/>
        <w:ind w:left="6"/>
      </w:pPr>
      <w:r>
        <w:rPr>
          <w:rFonts w:ascii="Arial" w:hAnsi="Arial" w:cs="Arial"/>
          <w:sz w:val="21"/>
          <w:szCs w:val="21"/>
        </w:rPr>
        <w:t>Каждый винт, каждая неподвижная или подвижная стабилизирующая площадь или площадь управления и все системы органов управления должны выполнить требования согласно LTF-ULH.395, .397, .399, .411, .413 и .427.</w:t>
      </w:r>
    </w:p>
    <w:p w:rsidR="0092470B" w:rsidRDefault="0092470B">
      <w:pPr>
        <w:widowControl w:val="0"/>
        <w:autoSpaceDE w:val="0"/>
        <w:autoSpaceDN w:val="0"/>
        <w:adjustRightInd w:val="0"/>
        <w:spacing w:line="354"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LTF-ULH.395</w:t>
      </w:r>
      <w:r>
        <w:rPr>
          <w:rFonts w:ascii="Arial" w:hAnsi="Arial" w:cs="Arial"/>
          <w:b/>
          <w:bCs/>
        </w:rPr>
        <w:tab/>
        <w:t>Системы управления</w:t>
      </w:r>
    </w:p>
    <w:p w:rsidR="0092470B" w:rsidRDefault="0092470B">
      <w:pPr>
        <w:widowControl w:val="0"/>
        <w:autoSpaceDE w:val="0"/>
        <w:autoSpaceDN w:val="0"/>
        <w:adjustRightInd w:val="0"/>
        <w:spacing w:line="125" w:lineRule="exact"/>
      </w:pPr>
    </w:p>
    <w:p w:rsidR="0092470B" w:rsidRDefault="0092470B">
      <w:pPr>
        <w:widowControl w:val="0"/>
        <w:numPr>
          <w:ilvl w:val="0"/>
          <w:numId w:val="40"/>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Все части управления, от пилотажного управления до опор, должны быть рассчитаны таким образом, чтобы они выдерживали усилия пилота согласно LTF-ULH.397.</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40"/>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 xml:space="preserve">Каждый орган главного управления и его несущая конструкция должны выдерживать нагрузки, согласно в LTF-ULH.397 предписанных усилий пилота, без постоянных деформаций.. </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40"/>
        </w:numPr>
        <w:tabs>
          <w:tab w:val="clear" w:pos="720"/>
          <w:tab w:val="num" w:pos="321"/>
        </w:tabs>
        <w:overflowPunct w:val="0"/>
        <w:autoSpaceDE w:val="0"/>
        <w:autoSpaceDN w:val="0"/>
        <w:adjustRightInd w:val="0"/>
        <w:spacing w:line="259" w:lineRule="auto"/>
        <w:ind w:left="3" w:hanging="3"/>
      </w:pPr>
      <w:r>
        <w:rPr>
          <w:rFonts w:ascii="Arial" w:hAnsi="Arial" w:cs="Arial"/>
          <w:sz w:val="22"/>
          <w:szCs w:val="22"/>
        </w:rPr>
        <w:t>Если расчет системы так осуществлен, что части системы не могут быть подвержены безопасным усилиям пилота согласно LTF-ULH.397, тогда необходимо положить в основу расчета этих частей системы нагрузки, которые действуют при нормальной эксплуатации. Самые малые расчетные нагрузки должны по меньшей мере гарантировать крепкую систему и учитывать усталость, блокирование, порывы ветра на земле и нагрузки из инерционных и фрикционных сил. Без аналитических вычислений необходимо предположить минимум 60% безопасных усилий пилота согласно LTF-ULH.397 как самые малые расчетные нагрузки.</w:t>
      </w:r>
    </w:p>
    <w:p w:rsidR="0092470B" w:rsidRDefault="0092470B">
      <w:pPr>
        <w:widowControl w:val="0"/>
        <w:overflowPunct w:val="0"/>
        <w:autoSpaceDE w:val="0"/>
        <w:autoSpaceDN w:val="0"/>
        <w:adjustRightInd w:val="0"/>
        <w:spacing w:line="259" w:lineRule="auto"/>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LTF-ULH.397</w:t>
      </w:r>
      <w:r>
        <w:tab/>
      </w:r>
      <w:r>
        <w:rPr>
          <w:rFonts w:ascii="Arial" w:hAnsi="Arial" w:cs="Arial"/>
          <w:b/>
          <w:bCs/>
        </w:rPr>
        <w:t>Безопасные усилия пилота и крутящие моменты</w:t>
      </w:r>
    </w:p>
    <w:p w:rsidR="0092470B" w:rsidRDefault="0092470B">
      <w:pPr>
        <w:widowControl w:val="0"/>
        <w:autoSpaceDE w:val="0"/>
        <w:autoSpaceDN w:val="0"/>
        <w:adjustRightInd w:val="0"/>
        <w:spacing w:line="125" w:lineRule="exact"/>
      </w:pPr>
    </w:p>
    <w:p w:rsidR="0092470B" w:rsidRDefault="0092470B">
      <w:pPr>
        <w:widowControl w:val="0"/>
        <w:numPr>
          <w:ilvl w:val="0"/>
          <w:numId w:val="41"/>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 xml:space="preserve">Нагрузками для безопасных усилий пилота главной системы управления являются::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41"/>
        </w:numPr>
        <w:tabs>
          <w:tab w:val="clear" w:pos="1440"/>
          <w:tab w:val="num" w:pos="643"/>
        </w:tabs>
        <w:overflowPunct w:val="0"/>
        <w:autoSpaceDE w:val="0"/>
        <w:autoSpaceDN w:val="0"/>
        <w:adjustRightInd w:val="0"/>
        <w:spacing w:line="295" w:lineRule="auto"/>
        <w:ind w:left="641" w:hanging="323"/>
        <w:jc w:val="both"/>
        <w:rPr>
          <w:rFonts w:ascii="Arial" w:hAnsi="Arial" w:cs="Arial"/>
          <w:sz w:val="22"/>
          <w:szCs w:val="22"/>
        </w:rPr>
      </w:pPr>
      <w:r>
        <w:rPr>
          <w:rFonts w:ascii="Arial" w:hAnsi="Arial" w:cs="Arial"/>
          <w:sz w:val="22"/>
          <w:szCs w:val="22"/>
        </w:rPr>
        <w:t>педали: 580 Н,</w:t>
      </w:r>
    </w:p>
    <w:p w:rsidR="0092470B" w:rsidRDefault="0092470B">
      <w:pPr>
        <w:widowControl w:val="0"/>
        <w:numPr>
          <w:ilvl w:val="1"/>
          <w:numId w:val="41"/>
        </w:numPr>
        <w:tabs>
          <w:tab w:val="clear" w:pos="1440"/>
          <w:tab w:val="num" w:pos="643"/>
        </w:tabs>
        <w:overflowPunct w:val="0"/>
        <w:autoSpaceDE w:val="0"/>
        <w:autoSpaceDN w:val="0"/>
        <w:adjustRightInd w:val="0"/>
        <w:spacing w:line="295" w:lineRule="auto"/>
        <w:ind w:left="641" w:hanging="323"/>
        <w:jc w:val="both"/>
        <w:rPr>
          <w:rFonts w:ascii="Arial" w:hAnsi="Arial" w:cs="Arial"/>
          <w:sz w:val="22"/>
          <w:szCs w:val="22"/>
        </w:rPr>
      </w:pPr>
      <w:r>
        <w:rPr>
          <w:rFonts w:ascii="Arial" w:hAnsi="Arial" w:cs="Arial"/>
          <w:sz w:val="22"/>
          <w:szCs w:val="22"/>
        </w:rPr>
        <w:t>ручка циклического управления: 350 Н вдоль и 200 Н поперек,</w:t>
      </w:r>
    </w:p>
    <w:p w:rsidR="0092470B" w:rsidRDefault="0092470B">
      <w:pPr>
        <w:widowControl w:val="0"/>
        <w:numPr>
          <w:ilvl w:val="1"/>
          <w:numId w:val="41"/>
        </w:numPr>
        <w:tabs>
          <w:tab w:val="clear" w:pos="1440"/>
          <w:tab w:val="num" w:pos="643"/>
        </w:tabs>
        <w:overflowPunct w:val="0"/>
        <w:autoSpaceDE w:val="0"/>
        <w:autoSpaceDN w:val="0"/>
        <w:adjustRightInd w:val="0"/>
        <w:spacing w:line="295" w:lineRule="auto"/>
        <w:ind w:left="641" w:hanging="323"/>
        <w:jc w:val="both"/>
        <w:rPr>
          <w:rFonts w:ascii="Arial" w:hAnsi="Arial" w:cs="Arial"/>
          <w:sz w:val="22"/>
          <w:szCs w:val="22"/>
        </w:rPr>
      </w:pPr>
      <w:bookmarkStart w:id="14" w:name="page24"/>
      <w:bookmarkEnd w:id="14"/>
      <w:r>
        <w:rPr>
          <w:rFonts w:ascii="Arial" w:hAnsi="Arial" w:cs="Arial"/>
          <w:sz w:val="22"/>
          <w:szCs w:val="22"/>
        </w:rPr>
        <w:t>рычаг управления общим шагом: 350 Н.</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43"/>
        </w:numPr>
        <w:tabs>
          <w:tab w:val="clear" w:pos="720"/>
          <w:tab w:val="num" w:pos="333"/>
        </w:tabs>
        <w:overflowPunct w:val="0"/>
        <w:autoSpaceDE w:val="0"/>
        <w:autoSpaceDN w:val="0"/>
        <w:adjustRightInd w:val="0"/>
        <w:spacing w:line="275" w:lineRule="auto"/>
        <w:ind w:left="3" w:hanging="3"/>
        <w:jc w:val="both"/>
      </w:pPr>
      <w:r>
        <w:rPr>
          <w:rFonts w:ascii="Arial" w:hAnsi="Arial" w:cs="Arial"/>
          <w:sz w:val="22"/>
          <w:szCs w:val="22"/>
        </w:rPr>
        <w:t>Органы второстепенной системы управления необходимо установить при ручном управлении в 150 Н и при ножном управлении с 580 Н.</w:t>
      </w:r>
    </w:p>
    <w:p w:rsidR="0092470B" w:rsidRDefault="0092470B">
      <w:pPr>
        <w:widowControl w:val="0"/>
        <w:overflowPunct w:val="0"/>
        <w:autoSpaceDE w:val="0"/>
        <w:autoSpaceDN w:val="0"/>
        <w:adjustRightInd w:val="0"/>
        <w:spacing w:line="275" w:lineRule="auto"/>
        <w:jc w:val="both"/>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LTF-ULH.399</w:t>
      </w:r>
      <w:r>
        <w:tab/>
      </w:r>
      <w:r>
        <w:rPr>
          <w:rFonts w:ascii="Arial" w:hAnsi="Arial" w:cs="Arial"/>
          <w:b/>
          <w:bCs/>
        </w:rPr>
        <w:t>Спаренные системы управления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Спаренные системы управления должны выдерживать 0,75-кратные усилия пилота из LTF-ULH.397, если силы действуют:</w:t>
      </w:r>
    </w:p>
    <w:p w:rsidR="0092470B" w:rsidRDefault="0092470B">
      <w:pPr>
        <w:widowControl w:val="0"/>
        <w:autoSpaceDE w:val="0"/>
        <w:autoSpaceDN w:val="0"/>
        <w:adjustRightInd w:val="0"/>
        <w:spacing w:line="48" w:lineRule="exact"/>
      </w:pPr>
    </w:p>
    <w:p w:rsidR="0092470B" w:rsidRDefault="0092470B">
      <w:pPr>
        <w:widowControl w:val="0"/>
        <w:numPr>
          <w:ilvl w:val="0"/>
          <w:numId w:val="4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одновременным управлением со стороны обоих пилотов в одинаковом направлении, 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4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одновременным управлением со стороны обоих пилотов в противоположном направлении.</w:t>
      </w:r>
    </w:p>
    <w:p w:rsidR="0092470B" w:rsidRDefault="0092470B">
      <w:pPr>
        <w:widowControl w:val="0"/>
        <w:autoSpaceDE w:val="0"/>
        <w:autoSpaceDN w:val="0"/>
        <w:adjustRightInd w:val="0"/>
        <w:spacing w:line="355"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LTF-ULH.411</w:t>
      </w:r>
      <w:r>
        <w:rPr>
          <w:rFonts w:ascii="Arial" w:hAnsi="Arial" w:cs="Arial"/>
          <w:b/>
          <w:bCs/>
        </w:rPr>
        <w:tab/>
        <w:t>Клиренс: Защита компенсации крутящего момента винта</w:t>
      </w:r>
    </w:p>
    <w:p w:rsidR="0092470B" w:rsidRDefault="0092470B">
      <w:pPr>
        <w:widowControl w:val="0"/>
        <w:autoSpaceDE w:val="0"/>
        <w:autoSpaceDN w:val="0"/>
        <w:adjustRightInd w:val="0"/>
        <w:spacing w:line="125" w:lineRule="exact"/>
      </w:pPr>
    </w:p>
    <w:p w:rsidR="0092470B" w:rsidRDefault="0092470B">
      <w:pPr>
        <w:widowControl w:val="0"/>
        <w:numPr>
          <w:ilvl w:val="0"/>
          <w:numId w:val="45"/>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Не допускается возможность компенсатору крутящего момента касание земли при нормальной посадке.</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45"/>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Если требуется защита к реализации подраздела (a), то следующее должно быть выполнено:</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45"/>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необходимо предусмотреть подходящие предполагаемые нагрузки для защиты, 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45"/>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необходимо, чтобы сама защита и его окружающая структура были сконструированы таким образом, чтобы они выдерживали эти нагрузки.</w:t>
      </w:r>
    </w:p>
    <w:p w:rsidR="0092470B" w:rsidRDefault="0092470B">
      <w:pPr>
        <w:widowControl w:val="0"/>
        <w:autoSpaceDE w:val="0"/>
        <w:autoSpaceDN w:val="0"/>
        <w:adjustRightInd w:val="0"/>
        <w:spacing w:line="28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LTF-ULH.413</w:t>
      </w:r>
      <w:r>
        <w:rPr>
          <w:rFonts w:ascii="Arial" w:hAnsi="Arial" w:cs="Arial"/>
          <w:b/>
          <w:bCs/>
        </w:rPr>
        <w:tab/>
        <w:t>Площади рулей и хвостового оперения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300" w:lineRule="auto"/>
        <w:ind w:left="3"/>
        <w:rPr>
          <w:rFonts w:ascii="Arial" w:hAnsi="Arial" w:cs="Arial"/>
          <w:sz w:val="22"/>
          <w:szCs w:val="22"/>
        </w:rPr>
      </w:pPr>
      <w:r>
        <w:rPr>
          <w:rFonts w:ascii="Arial" w:hAnsi="Arial" w:cs="Arial"/>
          <w:sz w:val="22"/>
          <w:szCs w:val="22"/>
        </w:rPr>
        <w:t>Горизонтальные и вертикальные стабилизаторы должны быть расчитаны так, чтобы они надежно выдерживали ожидаемые максимальные аэродинамичекие и инерционные силы.</w:t>
      </w:r>
    </w:p>
    <w:p w:rsidR="0092470B" w:rsidRDefault="0092470B">
      <w:pPr>
        <w:widowControl w:val="0"/>
        <w:tabs>
          <w:tab w:val="left" w:pos="1962"/>
        </w:tabs>
        <w:autoSpaceDE w:val="0"/>
        <w:autoSpaceDN w:val="0"/>
        <w:adjustRightInd w:val="0"/>
        <w:ind w:left="3"/>
        <w:rPr>
          <w:rFonts w:ascii="Arial" w:hAnsi="Arial" w:cs="Arial"/>
          <w:b/>
          <w:bCs/>
        </w:rPr>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LTF-ULH.427</w:t>
      </w:r>
      <w:r>
        <w:rPr>
          <w:rFonts w:ascii="Arial" w:hAnsi="Arial" w:cs="Arial"/>
          <w:b/>
          <w:bCs/>
        </w:rPr>
        <w:tab/>
        <w:t>Несимметричные нагрузки</w:t>
      </w:r>
    </w:p>
    <w:p w:rsidR="0092470B" w:rsidRDefault="0092470B">
      <w:pPr>
        <w:widowControl w:val="0"/>
        <w:autoSpaceDE w:val="0"/>
        <w:autoSpaceDN w:val="0"/>
        <w:adjustRightInd w:val="0"/>
        <w:spacing w:line="125" w:lineRule="exact"/>
      </w:pPr>
    </w:p>
    <w:p w:rsidR="0092470B" w:rsidRDefault="0092470B">
      <w:pPr>
        <w:widowControl w:val="0"/>
        <w:numPr>
          <w:ilvl w:val="0"/>
          <w:numId w:val="46"/>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Поверхности горизонтального оперения и их несущая конструкция должны быть рассчитаны так, чтобы они выдерживали несимметричные нагрузки, которые вызываются рысканием и струей главного винта.</w:t>
      </w:r>
    </w:p>
    <w:p w:rsidR="0092470B" w:rsidRDefault="0092470B">
      <w:pPr>
        <w:widowControl w:val="0"/>
        <w:numPr>
          <w:ilvl w:val="0"/>
          <w:numId w:val="46"/>
        </w:numPr>
        <w:tabs>
          <w:tab w:val="clear" w:pos="720"/>
          <w:tab w:val="num" w:pos="333"/>
        </w:tabs>
        <w:overflowPunct w:val="0"/>
        <w:autoSpaceDE w:val="0"/>
        <w:autoSpaceDN w:val="0"/>
        <w:adjustRightInd w:val="0"/>
        <w:spacing w:line="299" w:lineRule="auto"/>
        <w:ind w:left="3" w:hanging="3"/>
        <w:jc w:val="both"/>
        <w:rPr>
          <w:rFonts w:ascii="Arial" w:hAnsi="Arial" w:cs="Arial"/>
          <w:sz w:val="21"/>
          <w:szCs w:val="21"/>
        </w:rPr>
      </w:pPr>
      <w:r>
        <w:rPr>
          <w:rFonts w:ascii="Arial" w:hAnsi="Arial" w:cs="Arial"/>
          <w:sz w:val="21"/>
          <w:szCs w:val="21"/>
        </w:rPr>
        <w:t>Пока не существует точных вычислений, следующие случаи нагрузок должны быть подтверждены. Могут предполагаться прямоугольные распределения нагрузок:</w:t>
      </w:r>
    </w:p>
    <w:p w:rsidR="0092470B" w:rsidRDefault="0092470B">
      <w:pPr>
        <w:widowControl w:val="0"/>
        <w:autoSpaceDE w:val="0"/>
        <w:autoSpaceDN w:val="0"/>
        <w:adjustRightInd w:val="0"/>
        <w:spacing w:line="24" w:lineRule="exact"/>
        <w:rPr>
          <w:rFonts w:ascii="Arial" w:hAnsi="Arial" w:cs="Arial"/>
          <w:sz w:val="21"/>
          <w:szCs w:val="21"/>
        </w:rPr>
      </w:pPr>
    </w:p>
    <w:p w:rsidR="0092470B" w:rsidRDefault="0092470B">
      <w:pPr>
        <w:widowControl w:val="0"/>
        <w:numPr>
          <w:ilvl w:val="1"/>
          <w:numId w:val="46"/>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каждая сторона хвостового оперения подвержена 100% ее максимальной нагрузки при симметричном обдуве, в то время как другая сторона ненагружена</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1"/>
          <w:numId w:val="46"/>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каждая сторона хвостового оперения подвержена 50% ее максимальной нагрузки при симметричном обдуве, в то время как другая сторона, нагружена противоположно с тем же значением.</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46"/>
        </w:numPr>
        <w:tabs>
          <w:tab w:val="clear" w:pos="720"/>
          <w:tab w:val="num" w:pos="321"/>
        </w:tabs>
        <w:overflowPunct w:val="0"/>
        <w:autoSpaceDE w:val="0"/>
        <w:autoSpaceDN w:val="0"/>
        <w:adjustRightInd w:val="0"/>
        <w:ind w:left="3" w:hanging="3"/>
        <w:rPr>
          <w:rFonts w:ascii="Arial" w:hAnsi="Arial" w:cs="Arial"/>
          <w:sz w:val="22"/>
          <w:szCs w:val="22"/>
        </w:rPr>
      </w:pPr>
      <w:r>
        <w:rPr>
          <w:rFonts w:ascii="Arial" w:hAnsi="Arial" w:cs="Arial"/>
          <w:sz w:val="22"/>
          <w:szCs w:val="22"/>
        </w:rPr>
        <w:t>При компоновке хвостового оперения, при котором горизонтальное оперение поддерживается вертикальным оперением, поверхности вертикального оперения должны дополнительно нагружаться тем же значением как установлено под (b), с самой неблагоприятной комбинацией.</w:t>
      </w:r>
    </w:p>
    <w:p w:rsidR="0092470B" w:rsidRDefault="0092470B">
      <w:pPr>
        <w:widowControl w:val="0"/>
        <w:overflowPunct w:val="0"/>
        <w:autoSpaceDE w:val="0"/>
        <w:autoSpaceDN w:val="0"/>
        <w:adjustRightInd w:val="0"/>
        <w:rPr>
          <w:rFonts w:ascii="Arial" w:hAnsi="Arial" w:cs="Arial"/>
          <w:sz w:val="22"/>
          <w:szCs w:val="22"/>
        </w:rPr>
      </w:pPr>
    </w:p>
    <w:p w:rsidR="0092470B" w:rsidRDefault="0092470B">
      <w:pPr>
        <w:widowControl w:val="0"/>
        <w:numPr>
          <w:ilvl w:val="2"/>
          <w:numId w:val="47"/>
        </w:numPr>
        <w:tabs>
          <w:tab w:val="clear" w:pos="216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НАЗЕМНЫЕ НАГРУЗКИ -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LTF-ULH.471</w:t>
      </w:r>
      <w:r>
        <w:tab/>
      </w:r>
      <w:r>
        <w:rPr>
          <w:rFonts w:ascii="Arial" w:hAnsi="Arial" w:cs="Arial"/>
          <w:b/>
          <w:bCs/>
        </w:rPr>
        <w:t>Общие сведения</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(a) Нагрузки и баланс.</w:t>
      </w: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Для безопасных нагрузок на земле подразумевается следующее:</w:t>
      </w:r>
    </w:p>
    <w:p w:rsidR="0092470B" w:rsidRDefault="0092470B">
      <w:pPr>
        <w:widowControl w:val="0"/>
        <w:autoSpaceDE w:val="0"/>
        <w:autoSpaceDN w:val="0"/>
        <w:adjustRightInd w:val="0"/>
        <w:spacing w:line="120" w:lineRule="exact"/>
      </w:pPr>
    </w:p>
    <w:p w:rsidR="0092470B" w:rsidRDefault="0092470B">
      <w:pPr>
        <w:widowControl w:val="0"/>
        <w:overflowPunct w:val="0"/>
        <w:autoSpaceDE w:val="0"/>
        <w:autoSpaceDN w:val="0"/>
        <w:adjustRightInd w:val="0"/>
        <w:spacing w:line="257" w:lineRule="auto"/>
        <w:ind w:left="323"/>
        <w:rPr>
          <w:rFonts w:ascii="Arial" w:hAnsi="Arial" w:cs="Arial"/>
          <w:sz w:val="22"/>
          <w:szCs w:val="22"/>
        </w:rPr>
      </w:pPr>
      <w:r>
        <w:rPr>
          <w:rFonts w:ascii="Arial" w:hAnsi="Arial" w:cs="Arial"/>
          <w:sz w:val="22"/>
          <w:szCs w:val="22"/>
        </w:rPr>
        <w:t xml:space="preserve">(1) </w:t>
      </w:r>
      <w:r>
        <w:rPr>
          <w:rFonts w:ascii="Arial" w:hAnsi="Arial" w:cs="Arial"/>
          <w:sz w:val="22"/>
          <w:szCs w:val="22"/>
          <w:lang w:val="ru-RU"/>
        </w:rPr>
        <w:t>Б</w:t>
      </w:r>
      <w:r>
        <w:rPr>
          <w:rFonts w:ascii="Arial" w:hAnsi="Arial" w:cs="Arial"/>
          <w:sz w:val="22"/>
          <w:szCs w:val="22"/>
        </w:rPr>
        <w:t>езопасные нагрузки земных сил необходимо рассматривать в качестве внешних нагрузок и инерционных сил, которые влияют на целостность конструкции структуры УЛВа.</w:t>
      </w:r>
    </w:p>
    <w:p w:rsidR="0092470B" w:rsidRDefault="0092470B">
      <w:pPr>
        <w:widowControl w:val="0"/>
        <w:autoSpaceDE w:val="0"/>
        <w:autoSpaceDN w:val="0"/>
        <w:adjustRightInd w:val="0"/>
        <w:spacing w:line="69" w:lineRule="exact"/>
      </w:pPr>
    </w:p>
    <w:p w:rsidR="0092470B" w:rsidRDefault="0092470B">
      <w:pPr>
        <w:widowControl w:val="0"/>
        <w:overflowPunct w:val="0"/>
        <w:autoSpaceDE w:val="0"/>
        <w:autoSpaceDN w:val="0"/>
        <w:adjustRightInd w:val="0"/>
        <w:spacing w:line="274" w:lineRule="auto"/>
        <w:ind w:left="323"/>
        <w:rPr>
          <w:rFonts w:ascii="Arial" w:hAnsi="Arial" w:cs="Arial"/>
          <w:sz w:val="22"/>
          <w:szCs w:val="22"/>
        </w:rPr>
      </w:pPr>
      <w:bookmarkStart w:id="15" w:name="page25"/>
      <w:bookmarkEnd w:id="15"/>
      <w:r>
        <w:rPr>
          <w:rFonts w:ascii="Arial" w:hAnsi="Arial" w:cs="Arial"/>
          <w:sz w:val="22"/>
          <w:szCs w:val="22"/>
        </w:rPr>
        <w:t>(2) В каждом рассматриваемом условии посадки внешние нагрузки должны сопоставляться в баланс с инерционными нагрузками.</w:t>
      </w:r>
    </w:p>
    <w:p w:rsidR="0092470B" w:rsidRDefault="0092470B">
      <w:pPr>
        <w:widowControl w:val="0"/>
        <w:autoSpaceDE w:val="0"/>
        <w:autoSpaceDN w:val="0"/>
        <w:adjustRightInd w:val="0"/>
        <w:spacing w:line="48"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(b) Критические центровки.</w:t>
      </w: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Из местоположений центра тяжести в эксплуатационном диапазоне, для которого есть стремление к допуску, необходимо выбрать самые неблагоприятные для каждого элемента шасси центровки, которые приведут к наивысшим расчетным нагрузкам.</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LTF-ULH.473</w:t>
      </w:r>
      <w:r>
        <w:rPr>
          <w:rFonts w:ascii="Arial" w:hAnsi="Arial" w:cs="Arial"/>
          <w:b/>
          <w:bCs/>
        </w:rPr>
        <w:tab/>
        <w:t>Нагрузки на земле и предположения</w:t>
      </w:r>
    </w:p>
    <w:p w:rsidR="0092470B" w:rsidRDefault="0092470B">
      <w:pPr>
        <w:widowControl w:val="0"/>
        <w:autoSpaceDE w:val="0"/>
        <w:autoSpaceDN w:val="0"/>
        <w:adjustRightInd w:val="0"/>
        <w:spacing w:line="125" w:lineRule="exact"/>
      </w:pPr>
    </w:p>
    <w:p w:rsidR="0092470B" w:rsidRDefault="0092470B">
      <w:pPr>
        <w:widowControl w:val="0"/>
        <w:numPr>
          <w:ilvl w:val="0"/>
          <w:numId w:val="48"/>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Для установленных посадочных условий должна быть поставлена максимальная масса согласно LTF-ULH.25. Допустимо предполагать, что во время всего посадочного толчка подъемная сила винта действует через  центр тяжести УЛВа. Подъемная сила винта может соответствовать до 2/3 максимальной взлетной массы.</w:t>
      </w:r>
    </w:p>
    <w:p w:rsidR="0092470B" w:rsidRDefault="0092470B">
      <w:pPr>
        <w:widowControl w:val="0"/>
        <w:autoSpaceDE w:val="0"/>
        <w:autoSpaceDN w:val="0"/>
        <w:adjustRightInd w:val="0"/>
        <w:spacing w:line="73" w:lineRule="exact"/>
        <w:rPr>
          <w:rFonts w:ascii="Arial" w:hAnsi="Arial" w:cs="Arial"/>
          <w:sz w:val="22"/>
          <w:szCs w:val="22"/>
        </w:rPr>
      </w:pPr>
    </w:p>
    <w:p w:rsidR="0092470B" w:rsidRDefault="0092470B">
      <w:pPr>
        <w:widowControl w:val="0"/>
        <w:numPr>
          <w:ilvl w:val="0"/>
          <w:numId w:val="48"/>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lastRenderedPageBreak/>
        <w:t>УЛВ должен быть сконструирован таким образом, чтобы он выдерживал по меньшей мере безопасные перегрузки согласно LTF-ULH.725.</w:t>
      </w:r>
    </w:p>
    <w:p w:rsidR="0092470B" w:rsidRDefault="0092470B">
      <w:pPr>
        <w:widowControl w:val="0"/>
        <w:tabs>
          <w:tab w:val="left" w:pos="1962"/>
        </w:tabs>
        <w:autoSpaceDE w:val="0"/>
        <w:autoSpaceDN w:val="0"/>
        <w:adjustRightInd w:val="0"/>
        <w:ind w:left="3"/>
        <w:rPr>
          <w:rFonts w:ascii="Arial" w:hAnsi="Arial" w:cs="Arial"/>
          <w:b/>
          <w:bCs/>
        </w:rPr>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LTF-ULH.475</w:t>
      </w:r>
      <w:r>
        <w:rPr>
          <w:rFonts w:ascii="Arial" w:hAnsi="Arial" w:cs="Arial"/>
          <w:b/>
          <w:bCs/>
        </w:rPr>
        <w:tab/>
        <w:t>Шины и амортизаторы</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Если не предписано иначе, то шины должны предполагаться в их статической позиции, а амортизаторы в их самых критических положениях для каждого определенного посадочного условия.</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LTF-ULH.479</w:t>
      </w:r>
      <w:r>
        <w:tab/>
      </w:r>
      <w:r>
        <w:rPr>
          <w:rFonts w:ascii="Arial" w:hAnsi="Arial" w:cs="Arial"/>
          <w:b/>
          <w:bCs/>
        </w:rPr>
        <w:t>Посадочные условия: шасси на колесах</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Для посадки предполагается, что УЛВ находится в нормальном положении полета без тяги. Нагрузки на колеса предполагаются из максимальной взлетной массы.</w:t>
      </w:r>
    </w:p>
    <w:p w:rsidR="0092470B" w:rsidRDefault="0092470B">
      <w:pPr>
        <w:widowControl w:val="0"/>
        <w:autoSpaceDE w:val="0"/>
        <w:autoSpaceDN w:val="0"/>
        <w:adjustRightInd w:val="0"/>
        <w:spacing w:line="46"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(a) Основное шасси</w:t>
      </w:r>
    </w:p>
    <w:p w:rsidR="0092470B" w:rsidRDefault="0092470B">
      <w:pPr>
        <w:widowControl w:val="0"/>
        <w:overflowPunct w:val="0"/>
        <w:autoSpaceDE w:val="0"/>
        <w:autoSpaceDN w:val="0"/>
        <w:adjustRightInd w:val="0"/>
        <w:spacing w:line="251" w:lineRule="auto"/>
        <w:ind w:left="3"/>
        <w:rPr>
          <w:rFonts w:ascii="Arial" w:hAnsi="Arial" w:cs="Arial"/>
          <w:sz w:val="22"/>
          <w:szCs w:val="22"/>
        </w:rPr>
      </w:pPr>
      <w:r>
        <w:rPr>
          <w:rFonts w:ascii="Arial" w:hAnsi="Arial" w:cs="Arial"/>
          <w:sz w:val="22"/>
          <w:szCs w:val="22"/>
        </w:rPr>
        <w:t>Вертикальная нагрузка на каждое колесо основного шасси должна составлять 2-кратную нагрузку соответствующего колеса, а именно в сочетании с самой неблагоприятной комбинацией нагрузок сопротивления и боковых нагрузок с 0,5-кратным соответствующей нагрузки колеса. Если встроены  тормоза, то нагрузки сопротивления необходимо повысить на 0,8-кратное соответствующей нагрузки колеса.</w:t>
      </w:r>
    </w:p>
    <w:p w:rsidR="0092470B" w:rsidRDefault="0092470B">
      <w:pPr>
        <w:widowControl w:val="0"/>
        <w:autoSpaceDE w:val="0"/>
        <w:autoSpaceDN w:val="0"/>
        <w:adjustRightInd w:val="0"/>
        <w:spacing w:line="73"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(b) Носовые колеса</w:t>
      </w: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Вертикальная нагрузка на каждое носовое колесо должна составлять 1,5-кратную нагрузку соответствующего колеса, а именно в сочетании с самой неблагоприятной комбинацией нагрузок сопротивления и боковых нагрузок с 0,5-кратным соответствующей нагрузки колеса.</w:t>
      </w: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При 2 носовых колесах необходимо учитывать распределение нагрузки на 40:60.</w:t>
      </w:r>
    </w:p>
    <w:p w:rsidR="0092470B" w:rsidRDefault="0092470B">
      <w:pPr>
        <w:widowControl w:val="0"/>
        <w:autoSpaceDE w:val="0"/>
        <w:autoSpaceDN w:val="0"/>
        <w:adjustRightInd w:val="0"/>
        <w:spacing w:line="120"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(c) Хвостовые колеса</w:t>
      </w: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Вертикальная нагрузка на каждое хвостовое колесо должна составлять 1,5-кратную нагрузку соответствующего колеса, а именно в сочетании с самой неблагоприятной комбинацией нагрузок сопротивления и боковых нагрузок с 0,5-кратным соответствующей нагрузки колеса.</w:t>
      </w:r>
    </w:p>
    <w:p w:rsidR="0092470B" w:rsidRDefault="0092470B">
      <w:pPr>
        <w:widowControl w:val="0"/>
        <w:autoSpaceDE w:val="0"/>
        <w:autoSpaceDN w:val="0"/>
        <w:adjustRightInd w:val="0"/>
        <w:spacing w:line="66"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(d) Защитные шпоры</w:t>
      </w: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Защитные шпоры служат лишь для защиты первостепенной или второстепенной структуры и в виде скользящей или роликовой конструкции должны выдерживать нагруженности.</w:t>
      </w:r>
    </w:p>
    <w:p w:rsidR="0092470B" w:rsidRDefault="0092470B">
      <w:pPr>
        <w:widowControl w:val="0"/>
        <w:autoSpaceDE w:val="0"/>
        <w:autoSpaceDN w:val="0"/>
        <w:adjustRightInd w:val="0"/>
        <w:spacing w:line="48"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(e) Руление</w:t>
      </w: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Необходимо предполагать нагрузки из LTF-ULH.235.</w:t>
      </w:r>
    </w:p>
    <w:p w:rsidR="0092470B" w:rsidRDefault="0092470B">
      <w:pPr>
        <w:widowControl w:val="0"/>
        <w:autoSpaceDE w:val="0"/>
        <w:autoSpaceDN w:val="0"/>
        <w:adjustRightInd w:val="0"/>
        <w:spacing w:line="354"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LTF-ULH.501</w:t>
      </w:r>
      <w:r>
        <w:tab/>
      </w:r>
      <w:r>
        <w:rPr>
          <w:rFonts w:ascii="Arial" w:hAnsi="Arial" w:cs="Arial"/>
          <w:b/>
          <w:bCs/>
        </w:rPr>
        <w:t>Посадочные условия: шасси на полозьях</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300" w:lineRule="auto"/>
        <w:ind w:left="3"/>
        <w:rPr>
          <w:rFonts w:ascii="Arial" w:hAnsi="Arial" w:cs="Arial"/>
          <w:sz w:val="21"/>
          <w:szCs w:val="21"/>
        </w:rPr>
      </w:pPr>
      <w:r>
        <w:rPr>
          <w:rFonts w:ascii="Arial" w:hAnsi="Arial" w:cs="Arial"/>
          <w:sz w:val="21"/>
          <w:szCs w:val="21"/>
        </w:rPr>
        <w:t>УЛВ с шасси на полозьях должен быть рассчитан таким образом, чтобы он выполнял следующие условия: Нагрузки на полозья предполагаются из максимальной взлетной массы.</w:t>
      </w:r>
    </w:p>
    <w:p w:rsidR="0092470B" w:rsidRDefault="0092470B">
      <w:pPr>
        <w:widowControl w:val="0"/>
        <w:autoSpaceDE w:val="0"/>
        <w:autoSpaceDN w:val="0"/>
        <w:adjustRightInd w:val="0"/>
        <w:spacing w:line="22"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(1) Расчетный вес, центр тяжести и перегрузка должны определяться согласно LTF-ULH.471 и.473.</w:t>
      </w:r>
    </w:p>
    <w:p w:rsidR="0092470B" w:rsidRDefault="0092470B">
      <w:pPr>
        <w:widowControl w:val="0"/>
        <w:numPr>
          <w:ilvl w:val="0"/>
          <w:numId w:val="49"/>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bookmarkStart w:id="16" w:name="page26"/>
      <w:bookmarkEnd w:id="16"/>
      <w:r>
        <w:rPr>
          <w:rFonts w:ascii="Arial" w:hAnsi="Arial" w:cs="Arial"/>
          <w:sz w:val="22"/>
          <w:szCs w:val="22"/>
        </w:rPr>
        <w:t xml:space="preserve">Недопустимы пластичные деформации пружинных элементов шасси при безопасных нагрузках. </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49"/>
        </w:numPr>
        <w:tabs>
          <w:tab w:val="clear" w:pos="720"/>
          <w:tab w:val="num" w:pos="333"/>
        </w:tabs>
        <w:overflowPunct w:val="0"/>
        <w:autoSpaceDE w:val="0"/>
        <w:autoSpaceDN w:val="0"/>
        <w:adjustRightInd w:val="0"/>
        <w:spacing w:line="275" w:lineRule="auto"/>
        <w:ind w:left="3" w:hanging="3"/>
        <w:jc w:val="both"/>
      </w:pPr>
      <w:r>
        <w:rPr>
          <w:rFonts w:ascii="Arial" w:hAnsi="Arial" w:cs="Arial"/>
          <w:sz w:val="22"/>
          <w:szCs w:val="22"/>
          <w:lang w:val="ru-RU"/>
        </w:rPr>
        <w:t>Н</w:t>
      </w:r>
      <w:r>
        <w:rPr>
          <w:rFonts w:ascii="Arial" w:hAnsi="Arial" w:cs="Arial"/>
          <w:sz w:val="22"/>
          <w:szCs w:val="22"/>
        </w:rPr>
        <w:t>агрузки сопротивления (трение) вдоль полоза при посадках скольжением по земле должны учитываться.</w:t>
      </w:r>
    </w:p>
    <w:p w:rsidR="0092470B" w:rsidRDefault="0092470B">
      <w:pPr>
        <w:widowControl w:val="0"/>
        <w:overflowPunct w:val="0"/>
        <w:autoSpaceDE w:val="0"/>
        <w:autoSpaceDN w:val="0"/>
        <w:adjustRightInd w:val="0"/>
        <w:spacing w:line="257" w:lineRule="auto"/>
        <w:ind w:left="3"/>
        <w:jc w:val="both"/>
      </w:pPr>
      <w:r>
        <w:rPr>
          <w:rFonts w:ascii="Arial" w:hAnsi="Arial" w:cs="Arial"/>
          <w:sz w:val="22"/>
          <w:szCs w:val="22"/>
        </w:rPr>
        <w:t xml:space="preserve">Вертикальная нагрузка на каждый полоз должна составлять 1,5-кратную нагрузку соответствующего полоза, а именно в сочетании с самой неблагоприятной </w:t>
      </w:r>
      <w:r>
        <w:rPr>
          <w:rFonts w:ascii="Arial" w:hAnsi="Arial" w:cs="Arial"/>
          <w:sz w:val="22"/>
          <w:szCs w:val="22"/>
        </w:rPr>
        <w:lastRenderedPageBreak/>
        <w:t>комбинацией нагрузок сопротивления и боковых нагрузок с 0,25-кратным соответствующей нагрузки полоза.</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LTF-ULH.505</w:t>
      </w:r>
      <w:r>
        <w:tab/>
      </w:r>
      <w:r>
        <w:rPr>
          <w:rFonts w:ascii="Arial" w:hAnsi="Arial" w:cs="Arial"/>
          <w:b/>
          <w:bCs/>
        </w:rPr>
        <w:t>Посадочные</w:t>
      </w:r>
      <w:r>
        <w:rPr>
          <w:rFonts w:ascii="Arial" w:hAnsi="Arial" w:cs="Arial"/>
          <w:b/>
          <w:bCs/>
          <w:sz w:val="23"/>
          <w:szCs w:val="23"/>
        </w:rPr>
        <w:t xml:space="preserve"> </w:t>
      </w:r>
      <w:r>
        <w:rPr>
          <w:rFonts w:ascii="Arial" w:hAnsi="Arial" w:cs="Arial"/>
          <w:b/>
          <w:bCs/>
        </w:rPr>
        <w:t>условия</w:t>
      </w:r>
      <w:r>
        <w:rPr>
          <w:rFonts w:ascii="Arial" w:hAnsi="Arial" w:cs="Arial"/>
          <w:b/>
          <w:bCs/>
          <w:sz w:val="23"/>
          <w:szCs w:val="23"/>
        </w:rPr>
        <w:t>: шасси на лыжах</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jc w:val="both"/>
        <w:rPr>
          <w:rFonts w:ascii="Arial" w:hAnsi="Arial" w:cs="Arial"/>
          <w:sz w:val="22"/>
          <w:szCs w:val="22"/>
        </w:rPr>
      </w:pPr>
      <w:r>
        <w:rPr>
          <w:rFonts w:ascii="Arial" w:hAnsi="Arial" w:cs="Arial"/>
          <w:sz w:val="22"/>
          <w:szCs w:val="22"/>
        </w:rPr>
        <w:t>Если есть стремление к допуску к эксплуатации с шасси на лыжах, то оснащенный лыжным шасси УЛВ должен быть рассчитан для следующих нагрузок:</w:t>
      </w:r>
    </w:p>
    <w:p w:rsidR="0092470B" w:rsidRDefault="0092470B">
      <w:pPr>
        <w:widowControl w:val="0"/>
        <w:autoSpaceDE w:val="0"/>
        <w:autoSpaceDN w:val="0"/>
        <w:adjustRightInd w:val="0"/>
        <w:spacing w:line="46" w:lineRule="exact"/>
      </w:pPr>
    </w:p>
    <w:p w:rsidR="0092470B" w:rsidRDefault="0092470B">
      <w:pPr>
        <w:widowControl w:val="0"/>
        <w:numPr>
          <w:ilvl w:val="0"/>
          <w:numId w:val="50"/>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Вертикальная нагрузка на каждую лыжу должна составлять 1,5-кратную нагрузку соответствующей лыжи, а именно в сочетании с горизонтальной нагрузкой с 25% соответствующей нагрузки лыжи.</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50"/>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Боковая нагрузка в 35% нагрузки соответствующей лыжи действует на опоры лыж.</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50"/>
        </w:numPr>
        <w:tabs>
          <w:tab w:val="clear" w:pos="720"/>
          <w:tab w:val="num" w:pos="321"/>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На опоры лыж действует максимально возможный крутящий момент вокруг вертикальной оси вертолета, который вызывается компенсатором крутящего момента главного винта.</w:t>
      </w:r>
    </w:p>
    <w:p w:rsidR="004D25E8" w:rsidRDefault="004D25E8">
      <w:pPr>
        <w:widowControl w:val="0"/>
        <w:autoSpaceDE w:val="0"/>
        <w:autoSpaceDN w:val="0"/>
        <w:adjustRightInd w:val="0"/>
        <w:ind w:left="563"/>
        <w:rPr>
          <w:rFonts w:ascii="Arial" w:hAnsi="Arial" w:cs="Arial"/>
          <w:b/>
          <w:bCs/>
          <w:lang w:val="ru-RU"/>
        </w:rPr>
      </w:pPr>
    </w:p>
    <w:p w:rsidR="004D25E8" w:rsidRDefault="004D25E8">
      <w:pPr>
        <w:widowControl w:val="0"/>
        <w:autoSpaceDE w:val="0"/>
        <w:autoSpaceDN w:val="0"/>
        <w:adjustRightInd w:val="0"/>
        <w:ind w:left="563"/>
        <w:rPr>
          <w:rFonts w:ascii="Arial" w:hAnsi="Arial" w:cs="Arial"/>
          <w:b/>
          <w:bCs/>
          <w:lang w:val="ru-RU"/>
        </w:rPr>
      </w:pPr>
    </w:p>
    <w:p w:rsidR="0092470B" w:rsidRDefault="0092470B">
      <w:pPr>
        <w:widowControl w:val="0"/>
        <w:autoSpaceDE w:val="0"/>
        <w:autoSpaceDN w:val="0"/>
        <w:adjustRightInd w:val="0"/>
        <w:ind w:left="563"/>
        <w:rPr>
          <w:rFonts w:ascii="Arial" w:hAnsi="Arial" w:cs="Arial"/>
          <w:b/>
          <w:bCs/>
        </w:rPr>
      </w:pPr>
      <w:r>
        <w:rPr>
          <w:rFonts w:ascii="Arial" w:hAnsi="Arial" w:cs="Arial"/>
          <w:b/>
          <w:bCs/>
        </w:rPr>
        <w:t xml:space="preserve">-  ВОДНЫЕ НАГРУЗКИ -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LTF-ULH.521</w:t>
      </w:r>
      <w:r>
        <w:tab/>
      </w:r>
      <w:r>
        <w:rPr>
          <w:rFonts w:ascii="Arial" w:hAnsi="Arial" w:cs="Arial"/>
          <w:b/>
          <w:bCs/>
        </w:rPr>
        <w:t>Посадочные</w:t>
      </w:r>
      <w:r>
        <w:rPr>
          <w:rFonts w:ascii="Arial" w:hAnsi="Arial" w:cs="Arial"/>
          <w:b/>
          <w:bCs/>
          <w:sz w:val="23"/>
          <w:szCs w:val="23"/>
        </w:rPr>
        <w:t xml:space="preserve"> </w:t>
      </w:r>
      <w:r>
        <w:rPr>
          <w:rFonts w:ascii="Arial" w:hAnsi="Arial" w:cs="Arial"/>
          <w:b/>
          <w:bCs/>
        </w:rPr>
        <w:t>условия</w:t>
      </w:r>
      <w:r>
        <w:rPr>
          <w:rFonts w:ascii="Arial" w:hAnsi="Arial" w:cs="Arial"/>
          <w:b/>
          <w:bCs/>
          <w:sz w:val="23"/>
          <w:szCs w:val="23"/>
        </w:rPr>
        <w:t>: шасси на поповках</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48" w:lineRule="auto"/>
        <w:ind w:left="3"/>
        <w:rPr>
          <w:rFonts w:ascii="Arial" w:hAnsi="Arial" w:cs="Arial"/>
          <w:sz w:val="22"/>
          <w:szCs w:val="22"/>
        </w:rPr>
      </w:pPr>
      <w:r>
        <w:rPr>
          <w:rFonts w:ascii="Arial" w:hAnsi="Arial" w:cs="Arial"/>
          <w:sz w:val="22"/>
          <w:szCs w:val="22"/>
        </w:rPr>
        <w:t>Для допуска к эксплуатации на воде, действуют предполагаемые нагрузки для крепления поплавка (-ов) согласно LTF-ULH.473. Несущая способность поплавка (-ов  должна быть рассчитана таким образом, чтобы она соответствовала требованиям согласно LTF-ULH.751. Поперечные и продольные нагрузки должны предполагаться половиной нагрузок из LTF-ULH.501.</w:t>
      </w:r>
    </w:p>
    <w:p w:rsidR="0092470B" w:rsidRDefault="0092470B">
      <w:pPr>
        <w:widowControl w:val="0"/>
        <w:autoSpaceDE w:val="0"/>
        <w:autoSpaceDN w:val="0"/>
        <w:adjustRightInd w:val="0"/>
        <w:spacing w:line="313" w:lineRule="exact"/>
      </w:pPr>
    </w:p>
    <w:p w:rsidR="0092470B" w:rsidRDefault="0092470B">
      <w:pPr>
        <w:widowControl w:val="0"/>
        <w:autoSpaceDE w:val="0"/>
        <w:autoSpaceDN w:val="0"/>
        <w:adjustRightInd w:val="0"/>
        <w:ind w:left="563"/>
      </w:pPr>
      <w:r>
        <w:rPr>
          <w:rFonts w:ascii="Arial" w:hAnsi="Arial" w:cs="Arial"/>
          <w:b/>
          <w:bCs/>
        </w:rPr>
        <w:t>- ТРЕБОВАНИЯ К ГЛАВНЫМ КОМПОНЕНТАМ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LTF-ULH.547</w:t>
      </w:r>
      <w:r>
        <w:tab/>
      </w:r>
      <w:r>
        <w:rPr>
          <w:rFonts w:ascii="Arial" w:hAnsi="Arial" w:cs="Arial"/>
          <w:b/>
          <w:bCs/>
        </w:rPr>
        <w:t>Главный винт</w:t>
      </w:r>
    </w:p>
    <w:p w:rsidR="0092470B" w:rsidRDefault="0092470B">
      <w:pPr>
        <w:widowControl w:val="0"/>
        <w:autoSpaceDE w:val="0"/>
        <w:autoSpaceDN w:val="0"/>
        <w:adjustRightInd w:val="0"/>
        <w:spacing w:line="125" w:lineRule="exact"/>
      </w:pPr>
    </w:p>
    <w:p w:rsidR="0092470B" w:rsidRDefault="0092470B">
      <w:pPr>
        <w:widowControl w:val="0"/>
        <w:numPr>
          <w:ilvl w:val="0"/>
          <w:numId w:val="51"/>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Каждый элемент главного винта (включая втулку и лопасти) необходимо подтвердить согласно этой главе.</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51"/>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Главный винт должен выдерживать нагрузки от LTF-ULH.337 до .341, а именно:</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51"/>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критические полетные нагрузки,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51"/>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безопасные, при нормальной авторотации действующие нагрузки, с учетом допущенного диапазона числа оборотов винта.</w:t>
      </w:r>
    </w:p>
    <w:p w:rsidR="0092470B" w:rsidRDefault="0092470B">
      <w:pPr>
        <w:widowControl w:val="0"/>
        <w:autoSpaceDE w:val="0"/>
        <w:autoSpaceDN w:val="0"/>
        <w:adjustRightInd w:val="0"/>
        <w:spacing w:line="47" w:lineRule="exact"/>
      </w:pPr>
    </w:p>
    <w:p w:rsidR="0092470B" w:rsidRDefault="0092470B">
      <w:pPr>
        <w:widowControl w:val="0"/>
        <w:overflowPunct w:val="0"/>
        <w:autoSpaceDE w:val="0"/>
        <w:autoSpaceDN w:val="0"/>
        <w:adjustRightInd w:val="0"/>
        <w:spacing w:line="274" w:lineRule="auto"/>
        <w:ind w:left="3"/>
      </w:pPr>
      <w:r>
        <w:rPr>
          <w:rFonts w:ascii="Arial" w:hAnsi="Arial" w:cs="Arial"/>
          <w:sz w:val="22"/>
          <w:szCs w:val="22"/>
        </w:rPr>
        <w:t>c) Главный винт должен быть сконструирован таким образом, чтобы он выдерживал нагрузки, которые соответствуют следующим случаям:</w:t>
      </w:r>
    </w:p>
    <w:p w:rsidR="0092470B" w:rsidRDefault="0092470B">
      <w:pPr>
        <w:widowControl w:val="0"/>
        <w:autoSpaceDE w:val="0"/>
        <w:autoSpaceDN w:val="0"/>
        <w:adjustRightInd w:val="0"/>
        <w:spacing w:line="48" w:lineRule="exact"/>
      </w:pPr>
    </w:p>
    <w:p w:rsidR="0092470B" w:rsidRDefault="0092470B">
      <w:pPr>
        <w:widowControl w:val="0"/>
        <w:numPr>
          <w:ilvl w:val="1"/>
          <w:numId w:val="52"/>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Воздействия ударных сил на лопасти винта, втулки винта и горизонтальные шарниры, которые возникают при движение лопастей до их упоров при эксплуатации на земле и</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1"/>
          <w:numId w:val="52"/>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все другие критические состояния, которые необходимо ожидать при нормальной эксплуатации.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53"/>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Крутящий момент привода необходимо применить к лопастям винта, учитывая  LTF-ULH.361.</w:t>
      </w:r>
    </w:p>
    <w:p w:rsidR="0092470B" w:rsidRDefault="0092470B">
      <w:pPr>
        <w:widowControl w:val="0"/>
        <w:overflowPunct w:val="0"/>
        <w:autoSpaceDE w:val="0"/>
        <w:autoSpaceDN w:val="0"/>
        <w:adjustRightInd w:val="0"/>
        <w:spacing w:line="290" w:lineRule="auto"/>
        <w:ind w:left="1983" w:hanging="1985"/>
        <w:rPr>
          <w:rFonts w:ascii="Arial" w:hAnsi="Arial" w:cs="Arial"/>
          <w:b/>
          <w:bCs/>
        </w:rPr>
      </w:pPr>
      <w:bookmarkStart w:id="17" w:name="page27"/>
      <w:bookmarkEnd w:id="17"/>
    </w:p>
    <w:p w:rsidR="0092470B" w:rsidRDefault="0092470B">
      <w:pPr>
        <w:widowControl w:val="0"/>
        <w:tabs>
          <w:tab w:val="left" w:pos="1962"/>
        </w:tabs>
        <w:autoSpaceDE w:val="0"/>
        <w:autoSpaceDN w:val="0"/>
        <w:adjustRightInd w:val="0"/>
        <w:ind w:left="1962" w:hanging="1959"/>
        <w:rPr>
          <w:rFonts w:ascii="Arial" w:hAnsi="Arial" w:cs="Arial"/>
          <w:b/>
          <w:bCs/>
        </w:rPr>
      </w:pPr>
      <w:r>
        <w:rPr>
          <w:rFonts w:ascii="Arial" w:hAnsi="Arial" w:cs="Arial"/>
          <w:b/>
          <w:bCs/>
        </w:rPr>
        <w:t xml:space="preserve">LTF-ULH.549 </w:t>
      </w:r>
      <w:r>
        <w:rPr>
          <w:rFonts w:ascii="Arial" w:hAnsi="Arial" w:cs="Arial"/>
          <w:b/>
          <w:bCs/>
        </w:rPr>
        <w:tab/>
        <w:t>Фюзеляж, шасси, винто-редукторная группа и крепление двигателя</w:t>
      </w:r>
    </w:p>
    <w:p w:rsidR="0092470B" w:rsidRDefault="0092470B">
      <w:pPr>
        <w:widowControl w:val="0"/>
        <w:autoSpaceDE w:val="0"/>
        <w:autoSpaceDN w:val="0"/>
        <w:adjustRightInd w:val="0"/>
        <w:spacing w:line="10" w:lineRule="exact"/>
      </w:pPr>
    </w:p>
    <w:p w:rsidR="0092470B" w:rsidRDefault="0092470B">
      <w:pPr>
        <w:widowControl w:val="0"/>
        <w:numPr>
          <w:ilvl w:val="0"/>
          <w:numId w:val="54"/>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 xml:space="preserve">Корпус, шасси, винто-редукторную группу и крепление двигателя необходимо </w:t>
      </w:r>
      <w:r>
        <w:rPr>
          <w:rFonts w:ascii="Arial" w:hAnsi="Arial" w:cs="Arial"/>
          <w:sz w:val="22"/>
          <w:szCs w:val="22"/>
        </w:rPr>
        <w:lastRenderedPageBreak/>
        <w:t>подвергнуть отчетам по следующему описанию. Результирующие силы винта возможно рассматривать в качестве одной в центре втулки винта действующей силы.</w:t>
      </w:r>
    </w:p>
    <w:p w:rsidR="0092470B" w:rsidRDefault="0092470B">
      <w:pPr>
        <w:widowControl w:val="0"/>
        <w:autoSpaceDE w:val="0"/>
        <w:autoSpaceDN w:val="0"/>
        <w:adjustRightInd w:val="0"/>
        <w:spacing w:line="65" w:lineRule="exact"/>
        <w:rPr>
          <w:rFonts w:ascii="Arial" w:hAnsi="Arial" w:cs="Arial"/>
          <w:sz w:val="22"/>
          <w:szCs w:val="22"/>
        </w:rPr>
      </w:pPr>
    </w:p>
    <w:p w:rsidR="0092470B" w:rsidRDefault="0092470B">
      <w:pPr>
        <w:widowControl w:val="0"/>
        <w:numPr>
          <w:ilvl w:val="0"/>
          <w:numId w:val="54"/>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Все структуры должны быть рассчитаны таким образом, чтобы они выдерживали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54"/>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требованные критические нагрузки согласно LTF-ULH.337, .339 и .341,</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54"/>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земные нагрузки согласно LTF-ULH.471, .473, .501, .505 и .521, и </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54"/>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требованные нагрузки согласно LTF-ULH.547.</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54"/>
        </w:numPr>
        <w:tabs>
          <w:tab w:val="clear" w:pos="720"/>
          <w:tab w:val="num" w:pos="321"/>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Крепление двигателя вместе с ее соединительной структурой необходимо рассчитывать для нагрузок согласно LTF-ULH.337, .339 и .341, для посадки, включая крутящий момент двигателя (валы привода) согласно LTF-ULH.361.</w:t>
      </w:r>
    </w:p>
    <w:p w:rsidR="0092470B" w:rsidRDefault="0092470B">
      <w:pPr>
        <w:widowControl w:val="0"/>
        <w:autoSpaceDE w:val="0"/>
        <w:autoSpaceDN w:val="0"/>
        <w:adjustRightInd w:val="0"/>
        <w:spacing w:line="301" w:lineRule="exact"/>
        <w:rPr>
          <w:rFonts w:ascii="Arial" w:hAnsi="Arial" w:cs="Arial"/>
          <w:sz w:val="22"/>
          <w:szCs w:val="22"/>
        </w:rPr>
      </w:pPr>
    </w:p>
    <w:p w:rsidR="0092470B" w:rsidRDefault="0092470B">
      <w:pPr>
        <w:widowControl w:val="0"/>
        <w:numPr>
          <w:ilvl w:val="2"/>
          <w:numId w:val="54"/>
        </w:numPr>
        <w:tabs>
          <w:tab w:val="clear" w:pos="216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УСЛОВИЯ ВЫНУЖДЕННОЙ ПОСАДКИ -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LTF-ULH.561</w:t>
      </w:r>
      <w:r>
        <w:tab/>
      </w:r>
      <w:r>
        <w:rPr>
          <w:rFonts w:ascii="Arial" w:hAnsi="Arial" w:cs="Arial"/>
          <w:b/>
          <w:bCs/>
        </w:rPr>
        <w:t>Общие сведения</w:t>
      </w:r>
    </w:p>
    <w:p w:rsidR="0092470B" w:rsidRDefault="0092470B">
      <w:pPr>
        <w:widowControl w:val="0"/>
        <w:autoSpaceDE w:val="0"/>
        <w:autoSpaceDN w:val="0"/>
        <w:adjustRightInd w:val="0"/>
        <w:spacing w:line="125" w:lineRule="exact"/>
      </w:pPr>
    </w:p>
    <w:p w:rsidR="0092470B" w:rsidRDefault="0092470B">
      <w:pPr>
        <w:widowControl w:val="0"/>
        <w:numPr>
          <w:ilvl w:val="0"/>
          <w:numId w:val="55"/>
        </w:numPr>
        <w:tabs>
          <w:tab w:val="clear" w:pos="720"/>
          <w:tab w:val="num" w:pos="259"/>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УЛВ должен быть рассчитан так, как описано в этом параграфе, чтобы защитить  всех седоков при вынужденных посадках, даже если УЛВ при условиях вынужденной посадки будет поврежден.</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55"/>
        </w:numPr>
        <w:tabs>
          <w:tab w:val="clear" w:pos="720"/>
          <w:tab w:val="num" w:pos="259"/>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Структура должна быть рассчитана таким образом, чтобы она с высокой вероятностью защитила каждого седока от тяжелых травм при аварийной посадке, если сиденья, ремни безопасности и другие меры безопасности будут использованы по инструкции и при предположении следующих условий:</w:t>
      </w:r>
    </w:p>
    <w:p w:rsidR="0092470B" w:rsidRDefault="0092470B">
      <w:pPr>
        <w:widowControl w:val="0"/>
        <w:autoSpaceDE w:val="0"/>
        <w:autoSpaceDN w:val="0"/>
        <w:adjustRightInd w:val="0"/>
        <w:spacing w:line="73"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Каждый седок будет подвержен разрушающим перегрузкам соответственно следующей таблицы:</w:t>
      </w:r>
    </w:p>
    <w:p w:rsidR="0092470B" w:rsidRDefault="0092470B">
      <w:pPr>
        <w:widowControl w:val="0"/>
        <w:autoSpaceDE w:val="0"/>
        <w:autoSpaceDN w:val="0"/>
        <w:adjustRightInd w:val="0"/>
        <w:spacing w:line="120" w:lineRule="exact"/>
      </w:pPr>
    </w:p>
    <w:p w:rsidR="0092470B" w:rsidRDefault="0092470B">
      <w:pPr>
        <w:widowControl w:val="0"/>
        <w:numPr>
          <w:ilvl w:val="0"/>
          <w:numId w:val="56"/>
        </w:numPr>
        <w:tabs>
          <w:tab w:val="clear" w:pos="720"/>
          <w:tab w:val="num" w:pos="963"/>
        </w:tabs>
        <w:overflowPunct w:val="0"/>
        <w:autoSpaceDE w:val="0"/>
        <w:autoSpaceDN w:val="0"/>
        <w:adjustRightInd w:val="0"/>
        <w:ind w:left="963" w:hanging="255"/>
        <w:jc w:val="both"/>
        <w:rPr>
          <w:rFonts w:ascii="Arial" w:hAnsi="Arial" w:cs="Arial"/>
          <w:sz w:val="22"/>
          <w:szCs w:val="22"/>
        </w:rPr>
      </w:pPr>
      <w:r>
        <w:rPr>
          <w:rFonts w:ascii="Arial" w:hAnsi="Arial" w:cs="Arial"/>
          <w:sz w:val="22"/>
          <w:szCs w:val="22"/>
        </w:rPr>
        <w:t>наверх 4,5 g,</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56"/>
        </w:numPr>
        <w:tabs>
          <w:tab w:val="clear" w:pos="720"/>
          <w:tab w:val="num" w:pos="1023"/>
        </w:tabs>
        <w:overflowPunct w:val="0"/>
        <w:autoSpaceDE w:val="0"/>
        <w:autoSpaceDN w:val="0"/>
        <w:adjustRightInd w:val="0"/>
        <w:ind w:left="1023" w:hanging="315"/>
        <w:jc w:val="both"/>
        <w:rPr>
          <w:rFonts w:ascii="Arial" w:hAnsi="Arial" w:cs="Arial"/>
          <w:sz w:val="22"/>
          <w:szCs w:val="22"/>
        </w:rPr>
      </w:pPr>
      <w:r>
        <w:rPr>
          <w:rFonts w:ascii="Arial" w:hAnsi="Arial" w:cs="Arial"/>
          <w:sz w:val="22"/>
          <w:szCs w:val="22"/>
        </w:rPr>
        <w:t>вперед 9 g,</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56"/>
        </w:numPr>
        <w:tabs>
          <w:tab w:val="clear" w:pos="720"/>
          <w:tab w:val="num" w:pos="1063"/>
        </w:tabs>
        <w:overflowPunct w:val="0"/>
        <w:autoSpaceDE w:val="0"/>
        <w:autoSpaceDN w:val="0"/>
        <w:adjustRightInd w:val="0"/>
        <w:ind w:left="1063" w:hanging="355"/>
        <w:jc w:val="both"/>
        <w:rPr>
          <w:rFonts w:ascii="Arial" w:hAnsi="Arial" w:cs="Arial"/>
          <w:sz w:val="22"/>
          <w:szCs w:val="22"/>
        </w:rPr>
      </w:pPr>
      <w:r>
        <w:rPr>
          <w:rFonts w:ascii="Arial" w:hAnsi="Arial" w:cs="Arial"/>
          <w:sz w:val="22"/>
          <w:szCs w:val="22"/>
        </w:rPr>
        <w:t>вбок 3 g,</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56"/>
        </w:numPr>
        <w:tabs>
          <w:tab w:val="clear" w:pos="720"/>
          <w:tab w:val="num" w:pos="1083"/>
        </w:tabs>
        <w:overflowPunct w:val="0"/>
        <w:autoSpaceDE w:val="0"/>
        <w:autoSpaceDN w:val="0"/>
        <w:adjustRightInd w:val="0"/>
        <w:ind w:left="1083" w:hanging="375"/>
        <w:jc w:val="both"/>
        <w:rPr>
          <w:rFonts w:ascii="Arial" w:hAnsi="Arial" w:cs="Arial"/>
          <w:sz w:val="22"/>
          <w:szCs w:val="22"/>
        </w:rPr>
      </w:pPr>
      <w:r>
        <w:rPr>
          <w:rFonts w:ascii="Arial" w:hAnsi="Arial" w:cs="Arial"/>
          <w:sz w:val="22"/>
          <w:szCs w:val="22"/>
        </w:rPr>
        <w:t>вниз 4,5 g,</w:t>
      </w:r>
    </w:p>
    <w:p w:rsidR="0092470B" w:rsidRDefault="0092470B">
      <w:pPr>
        <w:widowControl w:val="0"/>
        <w:autoSpaceDE w:val="0"/>
        <w:autoSpaceDN w:val="0"/>
        <w:adjustRightInd w:val="0"/>
        <w:spacing w:line="120" w:lineRule="exact"/>
      </w:pPr>
    </w:p>
    <w:p w:rsidR="0092470B" w:rsidRDefault="0092470B">
      <w:pPr>
        <w:widowControl w:val="0"/>
        <w:overflowPunct w:val="0"/>
        <w:autoSpaceDE w:val="0"/>
        <w:autoSpaceDN w:val="0"/>
        <w:adjustRightInd w:val="0"/>
        <w:spacing w:line="257" w:lineRule="auto"/>
        <w:rPr>
          <w:rFonts w:ascii="Arial" w:hAnsi="Arial" w:cs="Arial"/>
          <w:sz w:val="22"/>
          <w:szCs w:val="22"/>
        </w:rPr>
      </w:pPr>
      <w:r>
        <w:rPr>
          <w:rFonts w:ascii="Arial" w:hAnsi="Arial" w:cs="Arial"/>
          <w:sz w:val="22"/>
          <w:szCs w:val="22"/>
        </w:rPr>
        <w:t xml:space="preserve">Эти силы не зависят друг о друга и отнесены на окружающую структуру.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55"/>
        </w:numPr>
        <w:tabs>
          <w:tab w:val="clear" w:pos="720"/>
          <w:tab w:val="num" w:pos="259"/>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Окружающая структура должна быть рассчитана таким образом, чтобы под подпараграфом b) упомянутыми условиями, при легкой аварийной посадке никакие части не отделялись, которую могли бы травмировать седоков.</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59"/>
        </w:numPr>
        <w:tabs>
          <w:tab w:val="clear" w:pos="720"/>
          <w:tab w:val="num" w:pos="260"/>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У УЛВов, у которых двигатель установлен за сиденьями седоков, дополнительно действует следующее:</w:t>
      </w:r>
    </w:p>
    <w:p w:rsidR="0092470B" w:rsidRDefault="0092470B">
      <w:pPr>
        <w:widowControl w:val="0"/>
        <w:autoSpaceDE w:val="0"/>
        <w:autoSpaceDN w:val="0"/>
        <w:adjustRightInd w:val="0"/>
        <w:spacing w:line="46" w:lineRule="exact"/>
      </w:pPr>
    </w:p>
    <w:p w:rsidR="0092470B" w:rsidRDefault="0092470B">
      <w:pPr>
        <w:widowControl w:val="0"/>
        <w:numPr>
          <w:ilvl w:val="0"/>
          <w:numId w:val="55"/>
        </w:numPr>
        <w:tabs>
          <w:tab w:val="clear" w:pos="720"/>
          <w:tab w:val="num" w:pos="259"/>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 xml:space="preserve">Носитель двигателя и окружающая структура должны быть способными удержать двигатель, редуктор и каждую другую часть, которая укреплена на носителе двигателя, если действует разрушающая перегрузка вперед в 15 g.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autoSpaceDE w:val="0"/>
        <w:autoSpaceDN w:val="0"/>
        <w:adjustRightInd w:val="0"/>
        <w:spacing w:line="66" w:lineRule="exact"/>
      </w:pPr>
    </w:p>
    <w:p w:rsidR="0092470B" w:rsidRDefault="0092470B">
      <w:pPr>
        <w:widowControl w:val="0"/>
        <w:overflowPunct w:val="0"/>
        <w:autoSpaceDE w:val="0"/>
        <w:autoSpaceDN w:val="0"/>
        <w:adjustRightInd w:val="0"/>
        <w:spacing w:line="300" w:lineRule="auto"/>
        <w:ind w:left="3"/>
        <w:rPr>
          <w:rFonts w:ascii="Arial" w:hAnsi="Arial" w:cs="Arial"/>
          <w:sz w:val="21"/>
          <w:szCs w:val="21"/>
        </w:rPr>
      </w:pPr>
      <w:r>
        <w:rPr>
          <w:rFonts w:ascii="Arial" w:hAnsi="Arial" w:cs="Arial"/>
          <w:sz w:val="21"/>
          <w:szCs w:val="21"/>
        </w:rPr>
        <w:t>e) Топливные баки и трубопроводы, масляные баки и трубопроводы не должны трескаться, лопаться или в любом смысле обрести течь, если действует силы согласно подпараграфу b).</w:t>
      </w:r>
    </w:p>
    <w:p w:rsidR="0092470B" w:rsidRDefault="0092470B">
      <w:pPr>
        <w:widowControl w:val="0"/>
        <w:autoSpaceDE w:val="0"/>
        <w:autoSpaceDN w:val="0"/>
        <w:adjustRightInd w:val="0"/>
        <w:spacing w:line="230"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LTF-ULH.563</w:t>
      </w:r>
      <w:r>
        <w:tab/>
      </w:r>
      <w:r>
        <w:rPr>
          <w:rFonts w:ascii="Arial" w:hAnsi="Arial" w:cs="Arial"/>
          <w:b/>
          <w:bCs/>
        </w:rPr>
        <w:t>Условия</w:t>
      </w:r>
      <w:r>
        <w:rPr>
          <w:rFonts w:ascii="Arial" w:hAnsi="Arial" w:cs="Arial"/>
          <w:b/>
          <w:bCs/>
          <w:sz w:val="23"/>
          <w:szCs w:val="23"/>
        </w:rPr>
        <w:t xml:space="preserve"> </w:t>
      </w:r>
      <w:r>
        <w:rPr>
          <w:rFonts w:ascii="Arial" w:hAnsi="Arial" w:cs="Arial"/>
          <w:b/>
          <w:bCs/>
        </w:rPr>
        <w:t>вынужденной</w:t>
      </w:r>
      <w:r>
        <w:rPr>
          <w:rFonts w:ascii="Arial" w:hAnsi="Arial" w:cs="Arial"/>
          <w:b/>
          <w:bCs/>
          <w:sz w:val="23"/>
          <w:szCs w:val="23"/>
        </w:rPr>
        <w:t xml:space="preserve"> </w:t>
      </w:r>
      <w:r>
        <w:rPr>
          <w:rFonts w:ascii="Arial" w:hAnsi="Arial" w:cs="Arial"/>
          <w:b/>
          <w:bCs/>
        </w:rPr>
        <w:t>посадки</w:t>
      </w:r>
      <w:r>
        <w:rPr>
          <w:rFonts w:ascii="Arial" w:hAnsi="Arial" w:cs="Arial"/>
          <w:b/>
          <w:bCs/>
          <w:sz w:val="23"/>
          <w:szCs w:val="23"/>
        </w:rPr>
        <w:t xml:space="preserve"> </w:t>
      </w:r>
      <w:r>
        <w:rPr>
          <w:rFonts w:ascii="Arial" w:hAnsi="Arial" w:cs="Arial"/>
          <w:b/>
          <w:bCs/>
        </w:rPr>
        <w:t>на</w:t>
      </w:r>
      <w:r>
        <w:rPr>
          <w:rFonts w:ascii="Arial" w:hAnsi="Arial" w:cs="Arial"/>
          <w:b/>
          <w:bCs/>
          <w:sz w:val="23"/>
          <w:szCs w:val="23"/>
        </w:rPr>
        <w:t xml:space="preserve"> </w:t>
      </w:r>
      <w:r>
        <w:rPr>
          <w:rFonts w:ascii="Arial" w:hAnsi="Arial" w:cs="Arial"/>
          <w:b/>
          <w:bCs/>
        </w:rPr>
        <w:t>воде</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Необходимо установить процедуру действий при вынужденной посадке на воду, если взлеты и посадки на воде допущены к эксплуатации, чтобы у седоков было возможность покинуть УЛВ без травм.</w:t>
      </w:r>
    </w:p>
    <w:p w:rsidR="0092470B" w:rsidRDefault="0092470B">
      <w:pPr>
        <w:widowControl w:val="0"/>
        <w:overflowPunct w:val="0"/>
        <w:autoSpaceDE w:val="0"/>
        <w:autoSpaceDN w:val="0"/>
        <w:adjustRightInd w:val="0"/>
        <w:spacing w:line="299" w:lineRule="auto"/>
        <w:rPr>
          <w:rFonts w:ascii="Arial" w:hAnsi="Arial" w:cs="Arial"/>
          <w:sz w:val="21"/>
          <w:szCs w:val="21"/>
        </w:rPr>
      </w:pPr>
      <w:bookmarkStart w:id="18" w:name="page28"/>
      <w:bookmarkEnd w:id="18"/>
      <w:r>
        <w:rPr>
          <w:rFonts w:ascii="Arial" w:hAnsi="Arial" w:cs="Arial"/>
          <w:sz w:val="21"/>
          <w:szCs w:val="21"/>
        </w:rPr>
        <w:t>Для этого необходимо подтвердить, что при всех, при нормальной эксплуатации встречающихся ветреных и волновых условиях, посадка авторотацией будет возможна.</w:t>
      </w:r>
    </w:p>
    <w:p w:rsidR="0092470B" w:rsidRDefault="0092470B">
      <w:pPr>
        <w:widowControl w:val="0"/>
        <w:autoSpaceDE w:val="0"/>
        <w:autoSpaceDN w:val="0"/>
        <w:adjustRightInd w:val="0"/>
        <w:spacing w:line="24" w:lineRule="exact"/>
      </w:pPr>
    </w:p>
    <w:p w:rsidR="0092470B" w:rsidRDefault="0092470B">
      <w:pPr>
        <w:widowControl w:val="0"/>
        <w:overflowPunct w:val="0"/>
        <w:autoSpaceDE w:val="0"/>
        <w:autoSpaceDN w:val="0"/>
        <w:adjustRightInd w:val="0"/>
        <w:spacing w:line="275" w:lineRule="auto"/>
        <w:ind w:left="3"/>
      </w:pPr>
      <w:r>
        <w:rPr>
          <w:rFonts w:ascii="Arial" w:hAnsi="Arial" w:cs="Arial"/>
          <w:sz w:val="22"/>
          <w:szCs w:val="22"/>
        </w:rPr>
        <w:t>Далее необходимо исследовать возможное поведение УЛВа при вынужденной посадке на воду и описать его в руководстве по эксплуатации..</w:t>
      </w:r>
    </w:p>
    <w:p w:rsidR="0092470B" w:rsidRDefault="0092470B">
      <w:pPr>
        <w:widowControl w:val="0"/>
        <w:autoSpaceDE w:val="0"/>
        <w:autoSpaceDN w:val="0"/>
        <w:adjustRightInd w:val="0"/>
        <w:spacing w:line="46"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А также необходимо описать в руководстве по эксплуатации процедуру эвакуации, поведение при и непосредственно после вынужденной посадки на воду.</w:t>
      </w:r>
    </w:p>
    <w:p w:rsidR="0092470B" w:rsidRDefault="0092470B">
      <w:pPr>
        <w:widowControl w:val="0"/>
        <w:autoSpaceDE w:val="0"/>
        <w:autoSpaceDN w:val="0"/>
        <w:adjustRightInd w:val="0"/>
        <w:spacing w:line="46" w:lineRule="exact"/>
      </w:pP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Подтверждение этих требований - это не подтверждение возможных характеристик вынужденного приводнения по правилам эксплуатации. Руководство по эксплуатации должно содержать соответствующим образом предел эксплуатационных режимов.</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LTF-ULH.571</w:t>
      </w:r>
      <w:r>
        <w:tab/>
      </w:r>
      <w:r>
        <w:rPr>
          <w:rFonts w:ascii="Arial" w:hAnsi="Arial" w:cs="Arial"/>
          <w:b/>
          <w:bCs/>
        </w:rPr>
        <w:t>Характеристики усталости структуры УЛВа</w:t>
      </w:r>
    </w:p>
    <w:p w:rsidR="0092470B" w:rsidRDefault="0092470B">
      <w:pPr>
        <w:widowControl w:val="0"/>
        <w:autoSpaceDE w:val="0"/>
        <w:autoSpaceDN w:val="0"/>
        <w:adjustRightInd w:val="0"/>
        <w:spacing w:line="125" w:lineRule="exact"/>
      </w:pPr>
    </w:p>
    <w:p w:rsidR="0092470B" w:rsidRDefault="0092470B">
      <w:pPr>
        <w:widowControl w:val="0"/>
        <w:numPr>
          <w:ilvl w:val="0"/>
          <w:numId w:val="60"/>
        </w:numPr>
        <w:tabs>
          <w:tab w:val="clear" w:pos="720"/>
          <w:tab w:val="num" w:pos="333"/>
        </w:tabs>
        <w:overflowPunct w:val="0"/>
        <w:autoSpaceDE w:val="0"/>
        <w:autoSpaceDN w:val="0"/>
        <w:adjustRightInd w:val="0"/>
        <w:spacing w:line="267" w:lineRule="auto"/>
        <w:ind w:left="3" w:hanging="3"/>
        <w:rPr>
          <w:rFonts w:ascii="Arial" w:hAnsi="Arial" w:cs="Arial"/>
          <w:sz w:val="21"/>
          <w:szCs w:val="21"/>
        </w:rPr>
      </w:pPr>
      <w:r>
        <w:rPr>
          <w:rFonts w:ascii="Arial" w:hAnsi="Arial" w:cs="Arial"/>
          <w:sz w:val="21"/>
          <w:szCs w:val="21"/>
        </w:rPr>
        <w:t>Все компоненты структуры (в частности винты, винто-трансмиссионные группы между двигателями и втулкой винта, управление, фюзеляж, шасси с его креплением), выход из строя которых мог бы иметь катастрофические последствия, должны быть идентифицированы и оценены относительно утомления. Необходимо установить места возможного выхода из строя.</w:t>
      </w:r>
    </w:p>
    <w:p w:rsidR="0092470B" w:rsidRDefault="0092470B">
      <w:pPr>
        <w:widowControl w:val="0"/>
        <w:autoSpaceDE w:val="0"/>
        <w:autoSpaceDN w:val="0"/>
        <w:adjustRightInd w:val="0"/>
        <w:spacing w:line="57" w:lineRule="exact"/>
        <w:rPr>
          <w:rFonts w:ascii="Arial" w:hAnsi="Arial" w:cs="Arial"/>
          <w:sz w:val="21"/>
          <w:szCs w:val="21"/>
        </w:rPr>
      </w:pPr>
    </w:p>
    <w:p w:rsidR="0092470B" w:rsidRDefault="0092470B">
      <w:pPr>
        <w:widowControl w:val="0"/>
        <w:numPr>
          <w:ilvl w:val="0"/>
          <w:numId w:val="60"/>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На основе летных испытаний должен быть оценен срок годности под (a) идентифицированных конструктивных элементов.</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60"/>
        </w:numPr>
        <w:tabs>
          <w:tab w:val="clear" w:pos="720"/>
          <w:tab w:val="num" w:pos="320"/>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В рамax летных испытаний все компоненты из (a) должны завершить минимум 300 часов полета с непрерывным контролем без замены, если не установлено никаких более краткосрочных эксплуатационных ограничений.</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60"/>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Требования из (c) могут быть сокращены на 100 часов полета соответственно, если были выполнены вычисления усталости для соответствующего компонента.</w:t>
      </w:r>
    </w:p>
    <w:p w:rsidR="0092470B" w:rsidRDefault="0092470B">
      <w:pPr>
        <w:widowControl w:val="0"/>
        <w:autoSpaceDE w:val="0"/>
        <w:autoSpaceDN w:val="0"/>
        <w:adjustRightInd w:val="0"/>
        <w:spacing w:line="399" w:lineRule="exact"/>
      </w:pPr>
    </w:p>
    <w:p w:rsidR="0092470B" w:rsidRDefault="0092470B">
      <w:pPr>
        <w:widowControl w:val="0"/>
        <w:autoSpaceDE w:val="0"/>
        <w:autoSpaceDN w:val="0"/>
        <w:adjustRightInd w:val="0"/>
        <w:spacing w:line="399" w:lineRule="exact"/>
        <w:rPr>
          <w:rFonts w:ascii="Arial" w:hAnsi="Arial" w:cs="Arial"/>
          <w:b/>
          <w:bCs/>
          <w:sz w:val="28"/>
          <w:szCs w:val="28"/>
        </w:rPr>
      </w:pPr>
      <w:r>
        <w:rPr>
          <w:rFonts w:ascii="Arial" w:hAnsi="Arial" w:cs="Arial"/>
          <w:b/>
          <w:bCs/>
          <w:sz w:val="28"/>
          <w:szCs w:val="28"/>
        </w:rPr>
        <w:t>D – ДИЗАЙН И КОНСТРУКЦИЯ</w:t>
      </w:r>
    </w:p>
    <w:p w:rsidR="0092470B" w:rsidRDefault="0092470B">
      <w:pPr>
        <w:widowControl w:val="0"/>
        <w:autoSpaceDE w:val="0"/>
        <w:autoSpaceDN w:val="0"/>
        <w:adjustRightInd w:val="0"/>
        <w:spacing w:line="363" w:lineRule="exact"/>
      </w:pPr>
    </w:p>
    <w:p w:rsidR="0092470B" w:rsidRDefault="0092470B">
      <w:pPr>
        <w:widowControl w:val="0"/>
        <w:autoSpaceDE w:val="0"/>
        <w:autoSpaceDN w:val="0"/>
        <w:adjustRightInd w:val="0"/>
        <w:ind w:left="563"/>
      </w:pPr>
      <w:r>
        <w:rPr>
          <w:rFonts w:ascii="Arial" w:hAnsi="Arial" w:cs="Arial"/>
          <w:b/>
          <w:bCs/>
        </w:rPr>
        <w:t>- ОБЩИЕ СВЕДЕНИЯ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LTF-ULH.601</w:t>
      </w:r>
      <w:r>
        <w:tab/>
      </w:r>
      <w:r>
        <w:rPr>
          <w:rFonts w:ascii="Arial" w:hAnsi="Arial" w:cs="Arial"/>
          <w:b/>
          <w:bCs/>
        </w:rPr>
        <w:t>Проектирование</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Прочность частей, у которых есть существенное влияние на безопасность эксплуатации и для которых не проводились вычисления, необходимо подтвердить испытаниями.</w:t>
      </w:r>
    </w:p>
    <w:p w:rsidR="0092470B" w:rsidRDefault="0092470B">
      <w:pPr>
        <w:widowControl w:val="0"/>
        <w:autoSpaceDE w:val="0"/>
        <w:autoSpaceDN w:val="0"/>
        <w:adjustRightInd w:val="0"/>
        <w:spacing w:line="66" w:lineRule="exact"/>
      </w:pPr>
    </w:p>
    <w:p w:rsidR="0092470B" w:rsidRDefault="0092470B">
      <w:pPr>
        <w:widowControl w:val="0"/>
        <w:numPr>
          <w:ilvl w:val="0"/>
          <w:numId w:val="61"/>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Для УЛВов не допускаются конструктивные особенности или детали конструкции, которые исходя из опыта являются опасными или ненадежными.</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61"/>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Пригодность всех новых или сомнительных деталей конструкции и конструктивных элементов необходимо подтвердить испытаниями.</w:t>
      </w:r>
    </w:p>
    <w:p w:rsidR="0092470B" w:rsidRDefault="0092470B">
      <w:pPr>
        <w:widowControl w:val="0"/>
        <w:autoSpaceDE w:val="0"/>
        <w:autoSpaceDN w:val="0"/>
        <w:adjustRightInd w:val="0"/>
        <w:spacing w:line="281"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LTF-ULH.602</w:t>
      </w:r>
      <w:r>
        <w:tab/>
      </w:r>
      <w:r>
        <w:rPr>
          <w:rFonts w:ascii="Arial" w:hAnsi="Arial" w:cs="Arial"/>
          <w:b/>
          <w:bCs/>
        </w:rPr>
        <w:t>Критические</w:t>
      </w:r>
      <w:r>
        <w:rPr>
          <w:rFonts w:ascii="Arial" w:hAnsi="Arial" w:cs="Arial"/>
          <w:b/>
          <w:bCs/>
          <w:sz w:val="23"/>
          <w:szCs w:val="23"/>
        </w:rPr>
        <w:t xml:space="preserve"> </w:t>
      </w:r>
      <w:r>
        <w:rPr>
          <w:rFonts w:ascii="Arial" w:hAnsi="Arial" w:cs="Arial"/>
          <w:b/>
          <w:bCs/>
        </w:rPr>
        <w:t>детали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48" w:lineRule="auto"/>
        <w:ind w:left="3"/>
        <w:rPr>
          <w:rFonts w:ascii="Arial" w:hAnsi="Arial" w:cs="Arial"/>
          <w:sz w:val="22"/>
          <w:szCs w:val="22"/>
        </w:rPr>
      </w:pPr>
      <w:r>
        <w:rPr>
          <w:rFonts w:ascii="Arial" w:hAnsi="Arial" w:cs="Arial"/>
          <w:sz w:val="22"/>
          <w:szCs w:val="22"/>
        </w:rPr>
        <w:t>Под LTF-ULH.571 идентифицированные компоненты структуры и все конструктивные элементы, выход из строя которых мог бы иметь катастрофические последствия и для которых идентифицированы критические свойства, необходимо представить в документации по техническому обслуживанию с принадлежащими мерами обслуживания. Необходимо установить процедуры контроля и проверки и одобрить соответствующим учреждением.</w:t>
      </w:r>
    </w:p>
    <w:p w:rsidR="0092470B" w:rsidRDefault="0092470B">
      <w:pPr>
        <w:widowControl w:val="0"/>
        <w:autoSpaceDE w:val="0"/>
        <w:autoSpaceDN w:val="0"/>
        <w:adjustRightInd w:val="0"/>
        <w:spacing w:line="313"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LTF-ULH.605</w:t>
      </w:r>
      <w:r>
        <w:tab/>
      </w:r>
      <w:r>
        <w:rPr>
          <w:rFonts w:ascii="Arial" w:hAnsi="Arial" w:cs="Arial"/>
          <w:b/>
          <w:bCs/>
        </w:rPr>
        <w:t>Процессы изготовления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48" w:lineRule="auto"/>
        <w:ind w:left="3"/>
      </w:pPr>
      <w:r>
        <w:rPr>
          <w:rFonts w:ascii="Arial" w:hAnsi="Arial" w:cs="Arial"/>
          <w:sz w:val="21"/>
          <w:szCs w:val="21"/>
        </w:rPr>
        <w:t xml:space="preserve">Процессы изготовления должны составлять беспрерывно безупречные целостности конструкции, которые будут надежными, принимая во внимание сохранение </w:t>
      </w:r>
      <w:r>
        <w:rPr>
          <w:rFonts w:ascii="Arial" w:hAnsi="Arial" w:cs="Arial"/>
          <w:sz w:val="21"/>
          <w:szCs w:val="21"/>
        </w:rPr>
        <w:lastRenderedPageBreak/>
        <w:t>первоначальной прочности в обычно ожидаемых условиях эксплуатации. Если процессы изготовления (напр. склеивание, точечная сварка, термическая обработка или переработка пластмасс) требуют для этой цели точного контроля, то они должны проводиться согласно признанным технологическим процессам. Нетрадиционные процессы изготовления необходимо подтвердить соответствующими испытаниями</w:t>
      </w:r>
      <w:proofErr w:type="gramStart"/>
      <w:r>
        <w:rPr>
          <w:rFonts w:ascii="Arial" w:hAnsi="Arial" w:cs="Arial"/>
          <w:sz w:val="21"/>
          <w:szCs w:val="21"/>
        </w:rPr>
        <w:t>.</w:t>
      </w:r>
      <w:r>
        <w:rPr>
          <w:rFonts w:ascii="Arial" w:hAnsi="Arial" w:cs="Arial"/>
          <w:sz w:val="22"/>
          <w:szCs w:val="22"/>
        </w:rPr>
        <w:t>.</w:t>
      </w:r>
      <w:proofErr w:type="gramEnd"/>
    </w:p>
    <w:p w:rsidR="0092470B" w:rsidRDefault="0092470B">
      <w:pPr>
        <w:widowControl w:val="0"/>
        <w:autoSpaceDE w:val="0"/>
        <w:autoSpaceDN w:val="0"/>
        <w:adjustRightInd w:val="0"/>
        <w:spacing w:line="313"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LTF-ULH.607</w:t>
      </w:r>
      <w:r>
        <w:tab/>
      </w:r>
      <w:r>
        <w:rPr>
          <w:rFonts w:ascii="Arial" w:hAnsi="Arial" w:cs="Arial"/>
          <w:b/>
          <w:bCs/>
        </w:rPr>
        <w:t>Соединительные элементы</w:t>
      </w:r>
    </w:p>
    <w:p w:rsidR="0092470B" w:rsidRDefault="0092470B">
      <w:pPr>
        <w:widowControl w:val="0"/>
        <w:autoSpaceDE w:val="0"/>
        <w:autoSpaceDN w:val="0"/>
        <w:adjustRightInd w:val="0"/>
        <w:spacing w:line="125" w:lineRule="exact"/>
      </w:pPr>
    </w:p>
    <w:p w:rsidR="0092470B" w:rsidRDefault="0092470B">
      <w:pPr>
        <w:widowControl w:val="0"/>
        <w:numPr>
          <w:ilvl w:val="0"/>
          <w:numId w:val="62"/>
        </w:numPr>
        <w:tabs>
          <w:tab w:val="clear" w:pos="720"/>
          <w:tab w:val="num" w:pos="333"/>
        </w:tabs>
        <w:overflowPunct w:val="0"/>
        <w:autoSpaceDE w:val="0"/>
        <w:autoSpaceDN w:val="0"/>
        <w:adjustRightInd w:val="0"/>
        <w:spacing w:line="247" w:lineRule="auto"/>
        <w:ind w:left="3" w:hanging="3"/>
        <w:rPr>
          <w:rFonts w:ascii="Arial" w:hAnsi="Arial" w:cs="Arial"/>
          <w:sz w:val="22"/>
          <w:szCs w:val="22"/>
        </w:rPr>
      </w:pPr>
      <w:r>
        <w:rPr>
          <w:rFonts w:ascii="Arial" w:hAnsi="Arial" w:cs="Arial"/>
          <w:sz w:val="22"/>
          <w:szCs w:val="22"/>
        </w:rPr>
        <w:t>Для всех крепежных элементов, отказ которых может оказать отрицательное влияние на безопасную эксплуатацию и которые в том числе находятся в рамах целостности конструкции, а также управления и других механических устройств, необходимо использовать 2 независимых признанных предохранительных средства и процедуры. Одно предохранительное средство или процедура может быть заменено на маркировку лаком, если соединение возможно контролировать без дополнительных вспомогательных средств в рамах предполетного контроля.</w:t>
      </w:r>
    </w:p>
    <w:p w:rsidR="0092470B" w:rsidRDefault="0092470B">
      <w:pPr>
        <w:widowControl w:val="0"/>
        <w:numPr>
          <w:ilvl w:val="0"/>
          <w:numId w:val="62"/>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Для болтов, которые подвержены крутящему движению при эксплуатации, не допускается использование самоблокирующихся гаек, разве что дополнительным путем используется предохранительный элемент геометрического замыкания.</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LTF-ULH.609</w:t>
      </w:r>
      <w:r>
        <w:rPr>
          <w:rFonts w:ascii="Arial" w:hAnsi="Arial" w:cs="Arial"/>
          <w:b/>
          <w:bCs/>
        </w:rPr>
        <w:tab/>
        <w:t>Защита структуры</w:t>
      </w:r>
    </w:p>
    <w:p w:rsidR="0092470B" w:rsidRDefault="0092470B">
      <w:pPr>
        <w:widowControl w:val="0"/>
        <w:autoSpaceDE w:val="0"/>
        <w:autoSpaceDN w:val="0"/>
        <w:adjustRightInd w:val="0"/>
        <w:spacing w:line="125" w:lineRule="exact"/>
      </w:pPr>
    </w:p>
    <w:p w:rsidR="0092470B" w:rsidRDefault="0092470B">
      <w:pPr>
        <w:widowControl w:val="0"/>
        <w:numPr>
          <w:ilvl w:val="0"/>
          <w:numId w:val="63"/>
        </w:numPr>
        <w:tabs>
          <w:tab w:val="clear" w:pos="720"/>
          <w:tab w:val="num" w:pos="333"/>
        </w:tabs>
        <w:overflowPunct w:val="0"/>
        <w:autoSpaceDE w:val="0"/>
        <w:autoSpaceDN w:val="0"/>
        <w:adjustRightInd w:val="0"/>
        <w:spacing w:line="300" w:lineRule="auto"/>
        <w:ind w:left="3" w:hanging="3"/>
        <w:rPr>
          <w:rFonts w:ascii="Arial" w:hAnsi="Arial" w:cs="Arial"/>
          <w:sz w:val="21"/>
          <w:szCs w:val="21"/>
        </w:rPr>
      </w:pPr>
      <w:r>
        <w:rPr>
          <w:rFonts w:ascii="Arial" w:hAnsi="Arial" w:cs="Arial"/>
          <w:sz w:val="21"/>
          <w:szCs w:val="21"/>
        </w:rPr>
        <w:t>Каждая часть несущего соединения должна быть защищена соответствующим образом против при эксплуатации встречающихся влияний относительно повреждения или понижения прочности, в частности против:</w:t>
      </w:r>
    </w:p>
    <w:p w:rsidR="0092470B" w:rsidRDefault="0092470B">
      <w:pPr>
        <w:widowControl w:val="0"/>
        <w:numPr>
          <w:ilvl w:val="1"/>
          <w:numId w:val="63"/>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выветривания,, </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63"/>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коррозии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63"/>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износа.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63"/>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Далее необходимо принять меры относительно вентилирования и дренажа, и где требуется для предотвращения накопления едких, горючих или вредных жидкостей.</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LTF-ULH.611</w:t>
      </w:r>
      <w:r>
        <w:tab/>
      </w:r>
      <w:r>
        <w:rPr>
          <w:rFonts w:ascii="Arial" w:hAnsi="Arial" w:cs="Arial"/>
          <w:b/>
          <w:bCs/>
        </w:rPr>
        <w:t>Условия для осмотров и инспекций</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Необходимо обеспечить легкодоступность и возможность контроля всех конструктивных элементов, которые:</w:t>
      </w:r>
    </w:p>
    <w:p w:rsidR="0092470B" w:rsidRDefault="0092470B">
      <w:pPr>
        <w:widowControl w:val="0"/>
        <w:autoSpaceDE w:val="0"/>
        <w:autoSpaceDN w:val="0"/>
        <w:adjustRightInd w:val="0"/>
        <w:spacing w:line="120" w:lineRule="exact"/>
      </w:pPr>
    </w:p>
    <w:p w:rsidR="0092470B" w:rsidRDefault="0092470B">
      <w:pPr>
        <w:widowControl w:val="0"/>
        <w:numPr>
          <w:ilvl w:val="0"/>
          <w:numId w:val="6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подлежат периодическим проверкам или мерам технического обслуживания,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6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требуют настройки относительно правильной ориентации и функции,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6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должны смазываться, или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6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могут быть встроены и снаряжены.</w:t>
      </w:r>
    </w:p>
    <w:p w:rsidR="0092470B" w:rsidRDefault="0092470B">
      <w:pPr>
        <w:widowControl w:val="0"/>
        <w:autoSpaceDE w:val="0"/>
        <w:autoSpaceDN w:val="0"/>
        <w:adjustRightInd w:val="0"/>
        <w:spacing w:line="355" w:lineRule="exact"/>
      </w:pPr>
    </w:p>
    <w:p w:rsidR="0092470B" w:rsidRDefault="0092470B">
      <w:pPr>
        <w:widowControl w:val="0"/>
        <w:tabs>
          <w:tab w:val="left" w:pos="1962"/>
        </w:tabs>
        <w:autoSpaceDE w:val="0"/>
        <w:autoSpaceDN w:val="0"/>
        <w:adjustRightInd w:val="0"/>
        <w:ind w:left="1962" w:hanging="1959"/>
        <w:rPr>
          <w:rFonts w:ascii="Arial" w:hAnsi="Arial" w:cs="Arial"/>
          <w:b/>
          <w:bCs/>
          <w:szCs w:val="23"/>
        </w:rPr>
      </w:pPr>
      <w:r>
        <w:rPr>
          <w:rFonts w:ascii="Arial" w:hAnsi="Arial" w:cs="Arial"/>
          <w:b/>
          <w:bCs/>
        </w:rPr>
        <w:t xml:space="preserve">LTF-ULH.613 </w:t>
      </w:r>
      <w:r>
        <w:rPr>
          <w:rFonts w:ascii="Arial" w:hAnsi="Arial" w:cs="Arial"/>
          <w:b/>
          <w:bCs/>
        </w:rPr>
        <w:tab/>
        <w:t>Механические свойства и расчетные значения изготовительных материалов</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spacing w:line="10" w:lineRule="exact"/>
      </w:pPr>
    </w:p>
    <w:p w:rsidR="0092470B" w:rsidRDefault="0092470B">
      <w:pPr>
        <w:widowControl w:val="0"/>
        <w:numPr>
          <w:ilvl w:val="0"/>
          <w:numId w:val="65"/>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Механические свойства использованных материалов должны соответствовать их спецификациям или быть подтверждённым достаточным количеством испытаний материала, чтобы из этого иметь возможность для установления расчетных значений на статистической основе.</w:t>
      </w:r>
    </w:p>
    <w:p w:rsidR="0092470B" w:rsidRDefault="0092470B">
      <w:pPr>
        <w:widowControl w:val="0"/>
        <w:autoSpaceDE w:val="0"/>
        <w:autoSpaceDN w:val="0"/>
        <w:adjustRightInd w:val="0"/>
        <w:spacing w:line="65" w:lineRule="exact"/>
        <w:rPr>
          <w:rFonts w:ascii="Arial" w:hAnsi="Arial" w:cs="Arial"/>
          <w:sz w:val="22"/>
          <w:szCs w:val="22"/>
        </w:rPr>
      </w:pPr>
    </w:p>
    <w:p w:rsidR="0092470B" w:rsidRDefault="0092470B">
      <w:pPr>
        <w:widowControl w:val="0"/>
        <w:numPr>
          <w:ilvl w:val="0"/>
          <w:numId w:val="65"/>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Расчетные значения должны выбираться таким образом, чтобы вероятность недостаточной прочности несущих конструктивных элементов вследствие обусловленного материалом рассеивания была в высшей степени незначительна.</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65"/>
        </w:numPr>
        <w:tabs>
          <w:tab w:val="clear" w:pos="720"/>
          <w:tab w:val="num" w:pos="321"/>
        </w:tabs>
        <w:overflowPunct w:val="0"/>
        <w:autoSpaceDE w:val="0"/>
        <w:autoSpaceDN w:val="0"/>
        <w:adjustRightInd w:val="0"/>
        <w:spacing w:line="257" w:lineRule="auto"/>
        <w:ind w:left="3" w:hanging="3"/>
      </w:pPr>
      <w:r>
        <w:rPr>
          <w:rFonts w:ascii="Arial" w:hAnsi="Arial" w:cs="Arial"/>
          <w:sz w:val="22"/>
          <w:szCs w:val="22"/>
        </w:rPr>
        <w:t xml:space="preserve">Если при нормальных условиях эксплуатации в несущем конструктивном </w:t>
      </w:r>
      <w:r>
        <w:rPr>
          <w:rFonts w:ascii="Arial" w:hAnsi="Arial" w:cs="Arial"/>
          <w:sz w:val="22"/>
          <w:szCs w:val="22"/>
        </w:rPr>
        <w:lastRenderedPageBreak/>
        <w:t>элементе или целостности конструкции достигнутая температура умеет существенное влияние на прочность, то это влияние должно быть учтено и указано в руководстве по эксплуатации.</w:t>
      </w:r>
      <w:bookmarkStart w:id="19" w:name="page30"/>
      <w:bookmarkEnd w:id="19"/>
    </w:p>
    <w:p w:rsidR="0092470B" w:rsidRDefault="0092470B">
      <w:pPr>
        <w:widowControl w:val="0"/>
        <w:overflowPunct w:val="0"/>
        <w:autoSpaceDE w:val="0"/>
        <w:autoSpaceDN w:val="0"/>
        <w:adjustRightInd w:val="0"/>
        <w:spacing w:line="257" w:lineRule="auto"/>
        <w:rPr>
          <w:rFonts w:ascii="Arial" w:hAnsi="Arial" w:cs="Arial"/>
          <w:b/>
          <w:bCs/>
        </w:rPr>
      </w:pPr>
    </w:p>
    <w:p w:rsidR="0092470B" w:rsidRDefault="0092470B">
      <w:pPr>
        <w:widowControl w:val="0"/>
        <w:overflowPunct w:val="0"/>
        <w:autoSpaceDE w:val="0"/>
        <w:autoSpaceDN w:val="0"/>
        <w:adjustRightInd w:val="0"/>
        <w:spacing w:line="257" w:lineRule="auto"/>
        <w:rPr>
          <w:rFonts w:ascii="Arial" w:hAnsi="Arial" w:cs="Arial"/>
          <w:b/>
          <w:bCs/>
        </w:rPr>
      </w:pPr>
      <w:r>
        <w:rPr>
          <w:rFonts w:ascii="Arial" w:hAnsi="Arial" w:cs="Arial"/>
          <w:b/>
          <w:bCs/>
        </w:rPr>
        <w:t>LTF-ULH.619</w:t>
      </w:r>
      <w:r>
        <w:rPr>
          <w:rFonts w:ascii="Arial" w:hAnsi="Arial" w:cs="Arial"/>
          <w:b/>
          <w:bCs/>
        </w:rPr>
        <w:tab/>
        <w:t>Прочие коэффициенты надежности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(a) Предписанный согласно LTF-ULH.303 коэффициент надёжности в 1,5 необходимо умножить на следующие коэффициенты надёжности согласно следующим установлениям.</w:t>
      </w:r>
    </w:p>
    <w:p w:rsidR="0092470B" w:rsidRDefault="0092470B">
      <w:pPr>
        <w:widowControl w:val="0"/>
        <w:autoSpaceDE w:val="0"/>
        <w:autoSpaceDN w:val="0"/>
        <w:adjustRightInd w:val="0"/>
        <w:spacing w:line="43" w:lineRule="exact"/>
      </w:pPr>
    </w:p>
    <w:tbl>
      <w:tblPr>
        <w:tblW w:w="0" w:type="auto"/>
        <w:tblInd w:w="73" w:type="dxa"/>
        <w:tblLayout w:type="fixed"/>
        <w:tblCellMar>
          <w:left w:w="0" w:type="dxa"/>
          <w:right w:w="0" w:type="dxa"/>
        </w:tblCellMar>
        <w:tblLook w:val="0000"/>
      </w:tblPr>
      <w:tblGrid>
        <w:gridCol w:w="6600"/>
        <w:gridCol w:w="2106"/>
        <w:gridCol w:w="30"/>
      </w:tblGrid>
      <w:tr w:rsidR="0092470B">
        <w:trPr>
          <w:trHeight w:val="308"/>
        </w:trPr>
        <w:tc>
          <w:tcPr>
            <w:tcW w:w="6600" w:type="dxa"/>
            <w:vMerge w:val="restart"/>
            <w:tcBorders>
              <w:top w:val="single" w:sz="8" w:space="0" w:color="auto"/>
              <w:left w:val="single" w:sz="8" w:space="0" w:color="auto"/>
              <w:right w:val="single" w:sz="8" w:space="0" w:color="auto"/>
            </w:tcBorders>
            <w:vAlign w:val="center"/>
          </w:tcPr>
          <w:p w:rsidR="0092470B" w:rsidRDefault="0092470B">
            <w:pPr>
              <w:widowControl w:val="0"/>
              <w:autoSpaceDE w:val="0"/>
              <w:autoSpaceDN w:val="0"/>
              <w:adjustRightInd w:val="0"/>
              <w:jc w:val="center"/>
              <w:rPr>
                <w:rFonts w:ascii="Arial" w:hAnsi="Arial" w:cs="Arial"/>
                <w:sz w:val="22"/>
                <w:szCs w:val="22"/>
              </w:rPr>
            </w:pPr>
            <w:r>
              <w:rPr>
                <w:rFonts w:ascii="Arial" w:hAnsi="Arial" w:cs="Arial"/>
                <w:sz w:val="22"/>
                <w:szCs w:val="22"/>
              </w:rPr>
              <w:t>oбъект приложения</w:t>
            </w:r>
          </w:p>
        </w:tc>
        <w:tc>
          <w:tcPr>
            <w:tcW w:w="2106" w:type="dxa"/>
            <w:vMerge w:val="restart"/>
            <w:tcBorders>
              <w:top w:val="single" w:sz="8" w:space="0" w:color="auto"/>
              <w:left w:val="nil"/>
              <w:right w:val="single" w:sz="8" w:space="0" w:color="auto"/>
            </w:tcBorders>
            <w:vAlign w:val="center"/>
          </w:tcPr>
          <w:p w:rsidR="0092470B" w:rsidRDefault="0092470B">
            <w:pPr>
              <w:widowControl w:val="0"/>
              <w:autoSpaceDE w:val="0"/>
              <w:autoSpaceDN w:val="0"/>
              <w:adjustRightInd w:val="0"/>
              <w:rPr>
                <w:rFonts w:ascii="Arial" w:hAnsi="Arial" w:cs="Arial"/>
                <w:sz w:val="22"/>
                <w:szCs w:val="22"/>
              </w:rPr>
            </w:pPr>
            <w:r>
              <w:rPr>
                <w:rFonts w:ascii="Arial" w:hAnsi="Arial" w:cs="Arial"/>
                <w:sz w:val="22"/>
                <w:szCs w:val="22"/>
              </w:rPr>
              <w:t xml:space="preserve">   дополнительный</w:t>
            </w:r>
          </w:p>
          <w:p w:rsidR="0092470B" w:rsidRDefault="0092470B">
            <w:pPr>
              <w:widowControl w:val="0"/>
              <w:autoSpaceDE w:val="0"/>
              <w:autoSpaceDN w:val="0"/>
              <w:adjustRightInd w:val="0"/>
              <w:jc w:val="center"/>
              <w:rPr>
                <w:rFonts w:ascii="Arial" w:hAnsi="Arial" w:cs="Arial"/>
                <w:sz w:val="22"/>
                <w:szCs w:val="22"/>
              </w:rPr>
            </w:pPr>
            <w:r>
              <w:rPr>
                <w:rFonts w:ascii="Arial" w:hAnsi="Arial" w:cs="Arial"/>
                <w:sz w:val="22"/>
                <w:szCs w:val="22"/>
              </w:rPr>
              <w:t>коэффициент надёжности</w:t>
            </w: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164"/>
        </w:trPr>
        <w:tc>
          <w:tcPr>
            <w:tcW w:w="6600" w:type="dxa"/>
            <w:vMerge/>
            <w:tcBorders>
              <w:left w:val="single" w:sz="8" w:space="0" w:color="auto"/>
              <w:right w:val="single" w:sz="8" w:space="0" w:color="auto"/>
            </w:tcBorders>
            <w:vAlign w:val="bottom"/>
          </w:tcPr>
          <w:p w:rsidR="0092470B" w:rsidRDefault="0092470B">
            <w:pPr>
              <w:widowControl w:val="0"/>
              <w:autoSpaceDE w:val="0"/>
              <w:autoSpaceDN w:val="0"/>
              <w:adjustRightInd w:val="0"/>
              <w:rPr>
                <w:sz w:val="14"/>
                <w:szCs w:val="14"/>
              </w:rPr>
            </w:pPr>
          </w:p>
        </w:tc>
        <w:tc>
          <w:tcPr>
            <w:tcW w:w="2106" w:type="dxa"/>
            <w:vMerge/>
            <w:tcBorders>
              <w:left w:val="nil"/>
              <w:right w:val="single" w:sz="8" w:space="0" w:color="auto"/>
            </w:tcBorders>
            <w:vAlign w:val="bottom"/>
          </w:tcPr>
          <w:p w:rsidR="0092470B" w:rsidRDefault="0092470B">
            <w:pPr>
              <w:widowControl w:val="0"/>
              <w:autoSpaceDE w:val="0"/>
              <w:autoSpaceDN w:val="0"/>
              <w:adjustRightInd w:val="0"/>
              <w:ind w:left="240"/>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127"/>
        </w:trPr>
        <w:tc>
          <w:tcPr>
            <w:tcW w:w="6600" w:type="dxa"/>
            <w:vMerge/>
            <w:tcBorders>
              <w:left w:val="single" w:sz="8" w:space="0" w:color="auto"/>
              <w:bottom w:val="nil"/>
              <w:right w:val="single" w:sz="8" w:space="0" w:color="auto"/>
            </w:tcBorders>
            <w:vAlign w:val="bottom"/>
          </w:tcPr>
          <w:p w:rsidR="0092470B" w:rsidRDefault="0092470B">
            <w:pPr>
              <w:widowControl w:val="0"/>
              <w:autoSpaceDE w:val="0"/>
              <w:autoSpaceDN w:val="0"/>
              <w:adjustRightInd w:val="0"/>
              <w:rPr>
                <w:sz w:val="11"/>
                <w:szCs w:val="11"/>
              </w:rPr>
            </w:pPr>
          </w:p>
        </w:tc>
        <w:tc>
          <w:tcPr>
            <w:tcW w:w="2106" w:type="dxa"/>
            <w:vMerge/>
            <w:tcBorders>
              <w:left w:val="nil"/>
              <w:bottom w:val="nil"/>
              <w:right w:val="single" w:sz="8" w:space="0" w:color="auto"/>
            </w:tcBorders>
            <w:vAlign w:val="bottom"/>
          </w:tcPr>
          <w:p w:rsidR="0092470B" w:rsidRDefault="0092470B">
            <w:pPr>
              <w:widowControl w:val="0"/>
              <w:autoSpaceDE w:val="0"/>
              <w:autoSpaceDN w:val="0"/>
              <w:adjustRightInd w:val="0"/>
              <w:rPr>
                <w:sz w:val="11"/>
                <w:szCs w:val="11"/>
              </w:rPr>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7"/>
        </w:trPr>
        <w:tc>
          <w:tcPr>
            <w:tcW w:w="660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2106"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25"/>
        </w:trPr>
        <w:tc>
          <w:tcPr>
            <w:tcW w:w="6600" w:type="dxa"/>
            <w:tcBorders>
              <w:top w:val="nil"/>
              <w:left w:val="single" w:sz="8" w:space="0" w:color="auto"/>
              <w:bottom w:val="nil"/>
              <w:right w:val="single" w:sz="8" w:space="0" w:color="auto"/>
            </w:tcBorders>
            <w:vAlign w:val="bottom"/>
          </w:tcPr>
          <w:p w:rsidR="0092470B" w:rsidRDefault="0092470B">
            <w:pPr>
              <w:widowControl w:val="0"/>
              <w:autoSpaceDE w:val="0"/>
              <w:autoSpaceDN w:val="0"/>
              <w:adjustRightInd w:val="0"/>
              <w:ind w:left="100"/>
              <w:rPr>
                <w:rFonts w:ascii="Arial" w:hAnsi="Arial" w:cs="Arial"/>
                <w:sz w:val="22"/>
                <w:szCs w:val="22"/>
              </w:rPr>
            </w:pPr>
            <w:r>
              <w:rPr>
                <w:rFonts w:ascii="Arial" w:hAnsi="Arial" w:cs="Arial"/>
                <w:sz w:val="22"/>
                <w:szCs w:val="22"/>
              </w:rPr>
              <w:t>волокнистые композитные материалы</w:t>
            </w:r>
          </w:p>
        </w:tc>
        <w:tc>
          <w:tcPr>
            <w:tcW w:w="2106" w:type="dxa"/>
            <w:tcBorders>
              <w:top w:val="nil"/>
              <w:left w:val="nil"/>
              <w:bottom w:val="nil"/>
              <w:right w:val="single" w:sz="8" w:space="0" w:color="auto"/>
            </w:tcBorders>
            <w:vAlign w:val="center"/>
          </w:tcPr>
          <w:p w:rsidR="0092470B" w:rsidRDefault="0092470B">
            <w:pPr>
              <w:widowControl w:val="0"/>
              <w:autoSpaceDE w:val="0"/>
              <w:autoSpaceDN w:val="0"/>
              <w:adjustRightInd w:val="0"/>
              <w:ind w:left="100"/>
            </w:pPr>
            <w:r>
              <w:rPr>
                <w:rFonts w:ascii="Arial" w:hAnsi="Arial" w:cs="Arial"/>
                <w:sz w:val="22"/>
                <w:szCs w:val="22"/>
              </w:rPr>
              <w:t>1,25</w:t>
            </w: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7"/>
        </w:trPr>
        <w:tc>
          <w:tcPr>
            <w:tcW w:w="660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2106" w:type="dxa"/>
            <w:tcBorders>
              <w:top w:val="nil"/>
              <w:left w:val="nil"/>
              <w:bottom w:val="single" w:sz="8" w:space="0" w:color="auto"/>
              <w:right w:val="single" w:sz="8" w:space="0" w:color="auto"/>
            </w:tcBorders>
            <w:vAlign w:val="center"/>
          </w:tcPr>
          <w:p w:rsidR="0092470B" w:rsidRDefault="0092470B">
            <w:pPr>
              <w:widowControl w:val="0"/>
              <w:autoSpaceDE w:val="0"/>
              <w:autoSpaceDN w:val="0"/>
              <w:adjustRightInd w:val="0"/>
              <w:rPr>
                <w:sz w:val="3"/>
                <w:szCs w:val="3"/>
              </w:rPr>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26"/>
        </w:trPr>
        <w:tc>
          <w:tcPr>
            <w:tcW w:w="6600" w:type="dxa"/>
            <w:tcBorders>
              <w:top w:val="nil"/>
              <w:left w:val="single" w:sz="8" w:space="0" w:color="auto"/>
              <w:bottom w:val="nil"/>
              <w:right w:val="single" w:sz="8" w:space="0" w:color="auto"/>
            </w:tcBorders>
            <w:vAlign w:val="bottom"/>
          </w:tcPr>
          <w:p w:rsidR="0092470B" w:rsidRDefault="0092470B">
            <w:pPr>
              <w:widowControl w:val="0"/>
              <w:autoSpaceDE w:val="0"/>
              <w:autoSpaceDN w:val="0"/>
              <w:adjustRightInd w:val="0"/>
              <w:ind w:left="100"/>
              <w:rPr>
                <w:rFonts w:ascii="Arial" w:hAnsi="Arial" w:cs="Arial"/>
                <w:sz w:val="22"/>
                <w:szCs w:val="22"/>
              </w:rPr>
            </w:pPr>
            <w:r>
              <w:rPr>
                <w:rFonts w:ascii="Arial" w:hAnsi="Arial" w:cs="Arial"/>
                <w:sz w:val="22"/>
                <w:szCs w:val="22"/>
              </w:rPr>
              <w:t>литейные детали</w:t>
            </w:r>
          </w:p>
        </w:tc>
        <w:tc>
          <w:tcPr>
            <w:tcW w:w="2106" w:type="dxa"/>
            <w:tcBorders>
              <w:top w:val="nil"/>
              <w:left w:val="nil"/>
              <w:bottom w:val="nil"/>
              <w:right w:val="single" w:sz="8" w:space="0" w:color="auto"/>
            </w:tcBorders>
            <w:vAlign w:val="center"/>
          </w:tcPr>
          <w:p w:rsidR="0092470B" w:rsidRDefault="0092470B">
            <w:pPr>
              <w:widowControl w:val="0"/>
              <w:autoSpaceDE w:val="0"/>
              <w:autoSpaceDN w:val="0"/>
              <w:adjustRightInd w:val="0"/>
              <w:ind w:left="100"/>
            </w:pPr>
            <w:r>
              <w:rPr>
                <w:rFonts w:ascii="Arial" w:hAnsi="Arial" w:cs="Arial"/>
                <w:sz w:val="22"/>
                <w:szCs w:val="22"/>
              </w:rPr>
              <w:t>2,0</w:t>
            </w: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7"/>
        </w:trPr>
        <w:tc>
          <w:tcPr>
            <w:tcW w:w="660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2106" w:type="dxa"/>
            <w:tcBorders>
              <w:top w:val="nil"/>
              <w:left w:val="nil"/>
              <w:bottom w:val="single" w:sz="8" w:space="0" w:color="auto"/>
              <w:right w:val="single" w:sz="8" w:space="0" w:color="auto"/>
            </w:tcBorders>
            <w:vAlign w:val="center"/>
          </w:tcPr>
          <w:p w:rsidR="0092470B" w:rsidRDefault="0092470B">
            <w:pPr>
              <w:widowControl w:val="0"/>
              <w:autoSpaceDE w:val="0"/>
              <w:autoSpaceDN w:val="0"/>
              <w:adjustRightInd w:val="0"/>
              <w:rPr>
                <w:sz w:val="3"/>
                <w:szCs w:val="3"/>
              </w:rPr>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26"/>
        </w:trPr>
        <w:tc>
          <w:tcPr>
            <w:tcW w:w="6600" w:type="dxa"/>
            <w:tcBorders>
              <w:top w:val="nil"/>
              <w:left w:val="single" w:sz="8" w:space="0" w:color="auto"/>
              <w:bottom w:val="nil"/>
              <w:right w:val="single" w:sz="8" w:space="0" w:color="auto"/>
            </w:tcBorders>
            <w:vAlign w:val="bottom"/>
          </w:tcPr>
          <w:p w:rsidR="0092470B" w:rsidRDefault="0092470B">
            <w:pPr>
              <w:widowControl w:val="0"/>
              <w:autoSpaceDE w:val="0"/>
              <w:autoSpaceDN w:val="0"/>
              <w:adjustRightInd w:val="0"/>
              <w:ind w:left="100"/>
              <w:rPr>
                <w:rFonts w:ascii="Arial" w:hAnsi="Arial" w:cs="Arial"/>
                <w:sz w:val="22"/>
                <w:szCs w:val="22"/>
              </w:rPr>
            </w:pPr>
            <w:r>
              <w:rPr>
                <w:rFonts w:ascii="Arial" w:hAnsi="Arial" w:cs="Arial"/>
                <w:sz w:val="22"/>
                <w:szCs w:val="22"/>
              </w:rPr>
              <w:t>болтовое соединение без шарико-/скользящих подшипников</w:t>
            </w:r>
          </w:p>
        </w:tc>
        <w:tc>
          <w:tcPr>
            <w:tcW w:w="2106" w:type="dxa"/>
            <w:tcBorders>
              <w:top w:val="nil"/>
              <w:left w:val="nil"/>
              <w:bottom w:val="nil"/>
              <w:right w:val="single" w:sz="8" w:space="0" w:color="auto"/>
            </w:tcBorders>
            <w:vAlign w:val="center"/>
          </w:tcPr>
          <w:p w:rsidR="0092470B" w:rsidRDefault="0092470B">
            <w:pPr>
              <w:widowControl w:val="0"/>
              <w:autoSpaceDE w:val="0"/>
              <w:autoSpaceDN w:val="0"/>
              <w:adjustRightInd w:val="0"/>
              <w:ind w:left="100"/>
            </w:pPr>
            <w:r>
              <w:rPr>
                <w:rFonts w:ascii="Arial" w:hAnsi="Arial" w:cs="Arial"/>
                <w:sz w:val="22"/>
                <w:szCs w:val="22"/>
              </w:rPr>
              <w:t>2,0</w:t>
            </w: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7"/>
        </w:trPr>
        <w:tc>
          <w:tcPr>
            <w:tcW w:w="660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2106" w:type="dxa"/>
            <w:tcBorders>
              <w:top w:val="nil"/>
              <w:left w:val="nil"/>
              <w:bottom w:val="single" w:sz="8" w:space="0" w:color="auto"/>
              <w:right w:val="single" w:sz="8" w:space="0" w:color="auto"/>
            </w:tcBorders>
            <w:vAlign w:val="center"/>
          </w:tcPr>
          <w:p w:rsidR="0092470B" w:rsidRDefault="0092470B">
            <w:pPr>
              <w:widowControl w:val="0"/>
              <w:autoSpaceDE w:val="0"/>
              <w:autoSpaceDN w:val="0"/>
              <w:adjustRightInd w:val="0"/>
              <w:rPr>
                <w:sz w:val="3"/>
                <w:szCs w:val="3"/>
              </w:rPr>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288"/>
        </w:trPr>
        <w:tc>
          <w:tcPr>
            <w:tcW w:w="6600" w:type="dxa"/>
            <w:vMerge w:val="restart"/>
            <w:tcBorders>
              <w:top w:val="nil"/>
              <w:left w:val="single" w:sz="8" w:space="0" w:color="auto"/>
              <w:right w:val="single" w:sz="8" w:space="0" w:color="auto"/>
            </w:tcBorders>
            <w:vAlign w:val="bottom"/>
          </w:tcPr>
          <w:p w:rsidR="0092470B" w:rsidRDefault="0092470B">
            <w:pPr>
              <w:widowControl w:val="0"/>
              <w:autoSpaceDE w:val="0"/>
              <w:autoSpaceDN w:val="0"/>
              <w:adjustRightInd w:val="0"/>
              <w:ind w:left="100"/>
              <w:rPr>
                <w:rFonts w:ascii="Arial" w:hAnsi="Arial" w:cs="Arial"/>
                <w:sz w:val="22"/>
                <w:szCs w:val="22"/>
              </w:rPr>
            </w:pPr>
            <w:r>
              <w:rPr>
                <w:rFonts w:ascii="Arial" w:hAnsi="Arial" w:cs="Arial"/>
                <w:sz w:val="22"/>
                <w:szCs w:val="22"/>
              </w:rPr>
              <w:t>шарниры аэродинамических рулей и соединительных звеньев без шарико-/скользящих подшипников</w:t>
            </w:r>
          </w:p>
        </w:tc>
        <w:tc>
          <w:tcPr>
            <w:tcW w:w="2106" w:type="dxa"/>
            <w:vMerge w:val="restart"/>
            <w:tcBorders>
              <w:top w:val="nil"/>
              <w:left w:val="nil"/>
              <w:right w:val="single" w:sz="8" w:space="0" w:color="auto"/>
            </w:tcBorders>
            <w:vAlign w:val="center"/>
          </w:tcPr>
          <w:p w:rsidR="0092470B" w:rsidRDefault="0092470B">
            <w:pPr>
              <w:widowControl w:val="0"/>
              <w:autoSpaceDE w:val="0"/>
              <w:autoSpaceDN w:val="0"/>
              <w:adjustRightInd w:val="0"/>
              <w:ind w:left="100"/>
            </w:pPr>
            <w:r>
              <w:rPr>
                <w:rFonts w:ascii="Arial" w:hAnsi="Arial" w:cs="Arial"/>
                <w:sz w:val="22"/>
                <w:szCs w:val="22"/>
              </w:rPr>
              <w:t>6,7</w:t>
            </w: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290"/>
        </w:trPr>
        <w:tc>
          <w:tcPr>
            <w:tcW w:w="6600" w:type="dxa"/>
            <w:vMerge/>
            <w:tcBorders>
              <w:left w:val="single" w:sz="8" w:space="0" w:color="auto"/>
              <w:bottom w:val="nil"/>
              <w:right w:val="single" w:sz="8" w:space="0" w:color="auto"/>
            </w:tcBorders>
            <w:vAlign w:val="bottom"/>
          </w:tcPr>
          <w:p w:rsidR="0092470B" w:rsidRDefault="0092470B">
            <w:pPr>
              <w:widowControl w:val="0"/>
              <w:autoSpaceDE w:val="0"/>
              <w:autoSpaceDN w:val="0"/>
              <w:adjustRightInd w:val="0"/>
              <w:ind w:left="100"/>
            </w:pPr>
          </w:p>
        </w:tc>
        <w:tc>
          <w:tcPr>
            <w:tcW w:w="2106" w:type="dxa"/>
            <w:vMerge/>
            <w:tcBorders>
              <w:left w:val="nil"/>
              <w:bottom w:val="nil"/>
              <w:right w:val="single" w:sz="8" w:space="0" w:color="auto"/>
            </w:tcBorders>
            <w:vAlign w:val="center"/>
          </w:tcPr>
          <w:p w:rsidR="0092470B" w:rsidRDefault="0092470B">
            <w:pPr>
              <w:widowControl w:val="0"/>
              <w:autoSpaceDE w:val="0"/>
              <w:autoSpaceDN w:val="0"/>
              <w:adjustRightInd w:val="0"/>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7"/>
        </w:trPr>
        <w:tc>
          <w:tcPr>
            <w:tcW w:w="660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2106" w:type="dxa"/>
            <w:tcBorders>
              <w:top w:val="nil"/>
              <w:left w:val="nil"/>
              <w:bottom w:val="single" w:sz="8" w:space="0" w:color="auto"/>
              <w:right w:val="single" w:sz="8" w:space="0" w:color="auto"/>
            </w:tcBorders>
            <w:vAlign w:val="center"/>
          </w:tcPr>
          <w:p w:rsidR="0092470B" w:rsidRDefault="0092470B">
            <w:pPr>
              <w:widowControl w:val="0"/>
              <w:autoSpaceDE w:val="0"/>
              <w:autoSpaceDN w:val="0"/>
              <w:adjustRightInd w:val="0"/>
              <w:rPr>
                <w:sz w:val="3"/>
                <w:szCs w:val="3"/>
              </w:rPr>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25"/>
        </w:trPr>
        <w:tc>
          <w:tcPr>
            <w:tcW w:w="6600" w:type="dxa"/>
            <w:tcBorders>
              <w:top w:val="nil"/>
              <w:left w:val="single" w:sz="8" w:space="0" w:color="auto"/>
              <w:bottom w:val="nil"/>
              <w:right w:val="single" w:sz="8" w:space="0" w:color="auto"/>
            </w:tcBorders>
            <w:vAlign w:val="bottom"/>
          </w:tcPr>
          <w:p w:rsidR="0092470B" w:rsidRDefault="0092470B">
            <w:pPr>
              <w:widowControl w:val="0"/>
              <w:autoSpaceDE w:val="0"/>
              <w:autoSpaceDN w:val="0"/>
              <w:adjustRightInd w:val="0"/>
              <w:ind w:left="100"/>
              <w:rPr>
                <w:rFonts w:ascii="Arial" w:hAnsi="Arial" w:cs="Arial"/>
                <w:sz w:val="22"/>
                <w:szCs w:val="22"/>
              </w:rPr>
            </w:pPr>
            <w:r>
              <w:rPr>
                <w:rFonts w:ascii="Arial" w:hAnsi="Arial" w:cs="Arial"/>
                <w:sz w:val="22"/>
                <w:szCs w:val="22"/>
              </w:rPr>
              <w:t>опоры</w:t>
            </w:r>
          </w:p>
        </w:tc>
        <w:tc>
          <w:tcPr>
            <w:tcW w:w="2106" w:type="dxa"/>
            <w:tcBorders>
              <w:top w:val="nil"/>
              <w:left w:val="nil"/>
              <w:bottom w:val="nil"/>
              <w:right w:val="single" w:sz="8" w:space="0" w:color="auto"/>
            </w:tcBorders>
            <w:vAlign w:val="center"/>
          </w:tcPr>
          <w:p w:rsidR="0092470B" w:rsidRDefault="0092470B">
            <w:pPr>
              <w:widowControl w:val="0"/>
              <w:autoSpaceDE w:val="0"/>
              <w:autoSpaceDN w:val="0"/>
              <w:adjustRightInd w:val="0"/>
              <w:ind w:left="100"/>
            </w:pPr>
            <w:r>
              <w:rPr>
                <w:rFonts w:ascii="Arial" w:hAnsi="Arial" w:cs="Arial"/>
                <w:sz w:val="22"/>
                <w:szCs w:val="22"/>
              </w:rPr>
              <w:t>1,2</w:t>
            </w: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7"/>
        </w:trPr>
        <w:tc>
          <w:tcPr>
            <w:tcW w:w="660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2106" w:type="dxa"/>
            <w:tcBorders>
              <w:top w:val="nil"/>
              <w:left w:val="nil"/>
              <w:bottom w:val="single" w:sz="8" w:space="0" w:color="auto"/>
              <w:right w:val="single" w:sz="8" w:space="0" w:color="auto"/>
            </w:tcBorders>
            <w:vAlign w:val="center"/>
          </w:tcPr>
          <w:p w:rsidR="0092470B" w:rsidRDefault="0092470B">
            <w:pPr>
              <w:widowControl w:val="0"/>
              <w:autoSpaceDE w:val="0"/>
              <w:autoSpaceDN w:val="0"/>
              <w:adjustRightInd w:val="0"/>
              <w:rPr>
                <w:sz w:val="3"/>
                <w:szCs w:val="3"/>
              </w:rPr>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26"/>
        </w:trPr>
        <w:tc>
          <w:tcPr>
            <w:tcW w:w="6600" w:type="dxa"/>
            <w:tcBorders>
              <w:top w:val="nil"/>
              <w:left w:val="single" w:sz="8" w:space="0" w:color="auto"/>
              <w:bottom w:val="nil"/>
              <w:right w:val="single" w:sz="8" w:space="0" w:color="auto"/>
            </w:tcBorders>
            <w:vAlign w:val="bottom"/>
          </w:tcPr>
          <w:p w:rsidR="0092470B" w:rsidRDefault="0092470B">
            <w:pPr>
              <w:widowControl w:val="0"/>
              <w:autoSpaceDE w:val="0"/>
              <w:autoSpaceDN w:val="0"/>
              <w:adjustRightInd w:val="0"/>
              <w:ind w:left="100"/>
              <w:rPr>
                <w:rFonts w:ascii="Arial" w:hAnsi="Arial" w:cs="Arial"/>
                <w:sz w:val="22"/>
                <w:szCs w:val="22"/>
              </w:rPr>
            </w:pPr>
            <w:r>
              <w:rPr>
                <w:rFonts w:ascii="Arial" w:hAnsi="Arial" w:cs="Arial"/>
                <w:sz w:val="22"/>
                <w:szCs w:val="22"/>
              </w:rPr>
              <w:t>крепления привязных ремней</w:t>
            </w:r>
          </w:p>
        </w:tc>
        <w:tc>
          <w:tcPr>
            <w:tcW w:w="2106" w:type="dxa"/>
            <w:tcBorders>
              <w:top w:val="nil"/>
              <w:left w:val="nil"/>
              <w:bottom w:val="nil"/>
              <w:right w:val="single" w:sz="8" w:space="0" w:color="auto"/>
            </w:tcBorders>
            <w:vAlign w:val="center"/>
          </w:tcPr>
          <w:p w:rsidR="0092470B" w:rsidRDefault="0092470B">
            <w:pPr>
              <w:widowControl w:val="0"/>
              <w:autoSpaceDE w:val="0"/>
              <w:autoSpaceDN w:val="0"/>
              <w:adjustRightInd w:val="0"/>
              <w:ind w:left="100"/>
            </w:pPr>
            <w:r>
              <w:rPr>
                <w:rFonts w:ascii="Arial" w:hAnsi="Arial" w:cs="Arial"/>
                <w:sz w:val="22"/>
                <w:szCs w:val="22"/>
              </w:rPr>
              <w:t>1,5</w:t>
            </w: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7"/>
        </w:trPr>
        <w:tc>
          <w:tcPr>
            <w:tcW w:w="660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2106" w:type="dxa"/>
            <w:tcBorders>
              <w:top w:val="nil"/>
              <w:left w:val="nil"/>
              <w:bottom w:val="single" w:sz="8" w:space="0" w:color="auto"/>
              <w:right w:val="single" w:sz="8" w:space="0" w:color="auto"/>
            </w:tcBorders>
            <w:vAlign w:val="center"/>
          </w:tcPr>
          <w:p w:rsidR="0092470B" w:rsidRDefault="0092470B">
            <w:pPr>
              <w:widowControl w:val="0"/>
              <w:autoSpaceDE w:val="0"/>
              <w:autoSpaceDN w:val="0"/>
              <w:adjustRightInd w:val="0"/>
              <w:rPr>
                <w:sz w:val="3"/>
                <w:szCs w:val="3"/>
              </w:rPr>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26"/>
        </w:trPr>
        <w:tc>
          <w:tcPr>
            <w:tcW w:w="6600" w:type="dxa"/>
            <w:tcBorders>
              <w:top w:val="nil"/>
              <w:left w:val="single" w:sz="8" w:space="0" w:color="auto"/>
              <w:bottom w:val="nil"/>
              <w:right w:val="single" w:sz="8" w:space="0" w:color="auto"/>
            </w:tcBorders>
            <w:vAlign w:val="bottom"/>
          </w:tcPr>
          <w:p w:rsidR="0092470B" w:rsidRDefault="0092470B">
            <w:pPr>
              <w:widowControl w:val="0"/>
              <w:autoSpaceDE w:val="0"/>
              <w:autoSpaceDN w:val="0"/>
              <w:adjustRightInd w:val="0"/>
              <w:ind w:left="100"/>
              <w:rPr>
                <w:rFonts w:ascii="Arial" w:hAnsi="Arial" w:cs="Arial"/>
                <w:sz w:val="22"/>
                <w:szCs w:val="22"/>
              </w:rPr>
            </w:pPr>
            <w:r>
              <w:rPr>
                <w:rFonts w:ascii="Arial" w:hAnsi="Arial" w:cs="Arial"/>
                <w:sz w:val="22"/>
                <w:szCs w:val="22"/>
              </w:rPr>
              <w:t>сиденья (фитинг) - крепление</w:t>
            </w:r>
          </w:p>
        </w:tc>
        <w:tc>
          <w:tcPr>
            <w:tcW w:w="2106" w:type="dxa"/>
            <w:tcBorders>
              <w:top w:val="nil"/>
              <w:left w:val="nil"/>
              <w:bottom w:val="nil"/>
              <w:right w:val="single" w:sz="8" w:space="0" w:color="auto"/>
            </w:tcBorders>
            <w:vAlign w:val="center"/>
          </w:tcPr>
          <w:p w:rsidR="0092470B" w:rsidRDefault="0092470B">
            <w:pPr>
              <w:widowControl w:val="0"/>
              <w:autoSpaceDE w:val="0"/>
              <w:autoSpaceDN w:val="0"/>
              <w:adjustRightInd w:val="0"/>
              <w:ind w:left="100"/>
            </w:pPr>
            <w:r>
              <w:rPr>
                <w:rFonts w:ascii="Arial" w:hAnsi="Arial" w:cs="Arial"/>
                <w:sz w:val="22"/>
                <w:szCs w:val="22"/>
              </w:rPr>
              <w:t>1,33</w:t>
            </w: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7"/>
        </w:trPr>
        <w:tc>
          <w:tcPr>
            <w:tcW w:w="660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2106" w:type="dxa"/>
            <w:tcBorders>
              <w:top w:val="nil"/>
              <w:left w:val="nil"/>
              <w:bottom w:val="single" w:sz="8" w:space="0" w:color="auto"/>
              <w:right w:val="single" w:sz="8" w:space="0" w:color="auto"/>
            </w:tcBorders>
            <w:vAlign w:val="center"/>
          </w:tcPr>
          <w:p w:rsidR="0092470B" w:rsidRDefault="0092470B">
            <w:pPr>
              <w:widowControl w:val="0"/>
              <w:autoSpaceDE w:val="0"/>
              <w:autoSpaceDN w:val="0"/>
              <w:adjustRightInd w:val="0"/>
              <w:rPr>
                <w:sz w:val="3"/>
                <w:szCs w:val="3"/>
              </w:rPr>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25"/>
        </w:trPr>
        <w:tc>
          <w:tcPr>
            <w:tcW w:w="6600" w:type="dxa"/>
            <w:tcBorders>
              <w:top w:val="nil"/>
              <w:left w:val="single" w:sz="8" w:space="0" w:color="auto"/>
              <w:bottom w:val="nil"/>
              <w:right w:val="single" w:sz="8" w:space="0" w:color="auto"/>
            </w:tcBorders>
            <w:vAlign w:val="bottom"/>
          </w:tcPr>
          <w:p w:rsidR="0092470B" w:rsidRDefault="0092470B">
            <w:pPr>
              <w:widowControl w:val="0"/>
              <w:autoSpaceDE w:val="0"/>
              <w:autoSpaceDN w:val="0"/>
              <w:adjustRightInd w:val="0"/>
              <w:ind w:left="100"/>
            </w:pPr>
            <w:r>
              <w:rPr>
                <w:rFonts w:ascii="Arial" w:hAnsi="Arial" w:cs="Arial"/>
                <w:sz w:val="22"/>
                <w:szCs w:val="22"/>
              </w:rPr>
              <w:t>тросы</w:t>
            </w:r>
          </w:p>
        </w:tc>
        <w:tc>
          <w:tcPr>
            <w:tcW w:w="2106" w:type="dxa"/>
            <w:tcBorders>
              <w:top w:val="nil"/>
              <w:left w:val="nil"/>
              <w:bottom w:val="nil"/>
              <w:right w:val="single" w:sz="8" w:space="0" w:color="auto"/>
            </w:tcBorders>
            <w:vAlign w:val="center"/>
          </w:tcPr>
          <w:p w:rsidR="0092470B" w:rsidRDefault="0092470B">
            <w:pPr>
              <w:widowControl w:val="0"/>
              <w:autoSpaceDE w:val="0"/>
              <w:autoSpaceDN w:val="0"/>
              <w:adjustRightInd w:val="0"/>
              <w:ind w:left="100"/>
            </w:pPr>
            <w:r>
              <w:rPr>
                <w:rFonts w:ascii="Arial" w:hAnsi="Arial" w:cs="Arial"/>
                <w:sz w:val="22"/>
                <w:szCs w:val="22"/>
              </w:rPr>
              <w:t>2,0</w:t>
            </w: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7"/>
        </w:trPr>
        <w:tc>
          <w:tcPr>
            <w:tcW w:w="660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2106" w:type="dxa"/>
            <w:tcBorders>
              <w:top w:val="nil"/>
              <w:left w:val="nil"/>
              <w:bottom w:val="single" w:sz="8" w:space="0" w:color="auto"/>
              <w:right w:val="single" w:sz="8" w:space="0" w:color="auto"/>
            </w:tcBorders>
            <w:vAlign w:val="center"/>
          </w:tcPr>
          <w:p w:rsidR="0092470B" w:rsidRDefault="0092470B">
            <w:pPr>
              <w:widowControl w:val="0"/>
              <w:autoSpaceDE w:val="0"/>
              <w:autoSpaceDN w:val="0"/>
              <w:adjustRightInd w:val="0"/>
              <w:rPr>
                <w:sz w:val="3"/>
                <w:szCs w:val="3"/>
              </w:rPr>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288"/>
        </w:trPr>
        <w:tc>
          <w:tcPr>
            <w:tcW w:w="6600" w:type="dxa"/>
            <w:vMerge w:val="restart"/>
            <w:tcBorders>
              <w:top w:val="nil"/>
              <w:left w:val="single" w:sz="8" w:space="0" w:color="auto"/>
              <w:right w:val="single" w:sz="8" w:space="0" w:color="auto"/>
            </w:tcBorders>
            <w:vAlign w:val="bottom"/>
          </w:tcPr>
          <w:p w:rsidR="0092470B" w:rsidRDefault="0092470B">
            <w:pPr>
              <w:widowControl w:val="0"/>
              <w:autoSpaceDE w:val="0"/>
              <w:autoSpaceDN w:val="0"/>
              <w:adjustRightInd w:val="0"/>
              <w:ind w:left="100"/>
              <w:rPr>
                <w:rFonts w:ascii="Arial" w:hAnsi="Arial" w:cs="Arial"/>
                <w:sz w:val="22"/>
                <w:szCs w:val="22"/>
              </w:rPr>
            </w:pPr>
            <w:r>
              <w:rPr>
                <w:rFonts w:ascii="Arial" w:hAnsi="Arial" w:cs="Arial"/>
                <w:sz w:val="22"/>
                <w:szCs w:val="22"/>
              </w:rPr>
              <w:t>опоры тяг управления при растяжном/сдавливающем напряжении без шарико-/скользящих подшипников</w:t>
            </w:r>
          </w:p>
        </w:tc>
        <w:tc>
          <w:tcPr>
            <w:tcW w:w="2106" w:type="dxa"/>
            <w:vMerge w:val="restart"/>
            <w:tcBorders>
              <w:top w:val="nil"/>
              <w:left w:val="nil"/>
              <w:right w:val="single" w:sz="8" w:space="0" w:color="auto"/>
            </w:tcBorders>
            <w:vAlign w:val="center"/>
          </w:tcPr>
          <w:p w:rsidR="0092470B" w:rsidRDefault="0092470B">
            <w:pPr>
              <w:widowControl w:val="0"/>
              <w:autoSpaceDE w:val="0"/>
              <w:autoSpaceDN w:val="0"/>
              <w:adjustRightInd w:val="0"/>
              <w:ind w:left="100"/>
            </w:pPr>
            <w:r>
              <w:rPr>
                <w:rFonts w:ascii="Arial" w:hAnsi="Arial" w:cs="Arial"/>
                <w:sz w:val="22"/>
                <w:szCs w:val="22"/>
              </w:rPr>
              <w:t>3,3</w:t>
            </w: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290"/>
        </w:trPr>
        <w:tc>
          <w:tcPr>
            <w:tcW w:w="6600" w:type="dxa"/>
            <w:vMerge/>
            <w:tcBorders>
              <w:left w:val="single" w:sz="8" w:space="0" w:color="auto"/>
              <w:bottom w:val="nil"/>
              <w:right w:val="single" w:sz="8" w:space="0" w:color="auto"/>
            </w:tcBorders>
            <w:vAlign w:val="bottom"/>
          </w:tcPr>
          <w:p w:rsidR="0092470B" w:rsidRDefault="0092470B">
            <w:pPr>
              <w:widowControl w:val="0"/>
              <w:autoSpaceDE w:val="0"/>
              <w:autoSpaceDN w:val="0"/>
              <w:adjustRightInd w:val="0"/>
              <w:ind w:left="100"/>
            </w:pPr>
          </w:p>
        </w:tc>
        <w:tc>
          <w:tcPr>
            <w:tcW w:w="2106" w:type="dxa"/>
            <w:vMerge/>
            <w:tcBorders>
              <w:left w:val="nil"/>
              <w:bottom w:val="nil"/>
              <w:right w:val="single" w:sz="8" w:space="0" w:color="auto"/>
            </w:tcBorders>
            <w:vAlign w:val="center"/>
          </w:tcPr>
          <w:p w:rsidR="0092470B" w:rsidRDefault="0092470B">
            <w:pPr>
              <w:widowControl w:val="0"/>
              <w:autoSpaceDE w:val="0"/>
              <w:autoSpaceDN w:val="0"/>
              <w:adjustRightInd w:val="0"/>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7"/>
        </w:trPr>
        <w:tc>
          <w:tcPr>
            <w:tcW w:w="660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2106" w:type="dxa"/>
            <w:tcBorders>
              <w:top w:val="nil"/>
              <w:left w:val="nil"/>
              <w:bottom w:val="single" w:sz="8" w:space="0" w:color="auto"/>
              <w:right w:val="single" w:sz="8" w:space="0" w:color="auto"/>
            </w:tcBorders>
            <w:vAlign w:val="center"/>
          </w:tcPr>
          <w:p w:rsidR="0092470B" w:rsidRDefault="0092470B">
            <w:pPr>
              <w:widowControl w:val="0"/>
              <w:autoSpaceDE w:val="0"/>
              <w:autoSpaceDN w:val="0"/>
              <w:adjustRightInd w:val="0"/>
              <w:rPr>
                <w:sz w:val="3"/>
                <w:szCs w:val="3"/>
              </w:rPr>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288"/>
        </w:trPr>
        <w:tc>
          <w:tcPr>
            <w:tcW w:w="6600" w:type="dxa"/>
            <w:vMerge w:val="restart"/>
            <w:tcBorders>
              <w:top w:val="nil"/>
              <w:left w:val="single" w:sz="8" w:space="0" w:color="auto"/>
              <w:right w:val="single" w:sz="8" w:space="0" w:color="auto"/>
            </w:tcBorders>
            <w:vAlign w:val="bottom"/>
          </w:tcPr>
          <w:p w:rsidR="0092470B" w:rsidRDefault="0092470B">
            <w:pPr>
              <w:widowControl w:val="0"/>
              <w:autoSpaceDE w:val="0"/>
              <w:autoSpaceDN w:val="0"/>
              <w:adjustRightInd w:val="0"/>
              <w:ind w:left="100"/>
              <w:rPr>
                <w:rFonts w:ascii="Arial" w:hAnsi="Arial" w:cs="Arial"/>
                <w:sz w:val="22"/>
                <w:szCs w:val="22"/>
              </w:rPr>
            </w:pPr>
            <w:r>
              <w:rPr>
                <w:rFonts w:ascii="Arial" w:hAnsi="Arial" w:cs="Arial"/>
                <w:sz w:val="22"/>
                <w:szCs w:val="22"/>
              </w:rPr>
              <w:t>опоры тросовых управлений без шарико-/скользящих подшипников</w:t>
            </w:r>
          </w:p>
        </w:tc>
        <w:tc>
          <w:tcPr>
            <w:tcW w:w="2106" w:type="dxa"/>
            <w:vMerge w:val="restart"/>
            <w:tcBorders>
              <w:top w:val="nil"/>
              <w:left w:val="nil"/>
              <w:right w:val="single" w:sz="8" w:space="0" w:color="auto"/>
            </w:tcBorders>
            <w:vAlign w:val="center"/>
          </w:tcPr>
          <w:p w:rsidR="0092470B" w:rsidRDefault="0092470B">
            <w:pPr>
              <w:widowControl w:val="0"/>
              <w:autoSpaceDE w:val="0"/>
              <w:autoSpaceDN w:val="0"/>
              <w:adjustRightInd w:val="0"/>
              <w:ind w:left="100"/>
            </w:pPr>
            <w:r>
              <w:rPr>
                <w:rFonts w:ascii="Arial" w:hAnsi="Arial" w:cs="Arial"/>
                <w:sz w:val="22"/>
                <w:szCs w:val="22"/>
              </w:rPr>
              <w:t>2,0</w:t>
            </w: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290"/>
        </w:trPr>
        <w:tc>
          <w:tcPr>
            <w:tcW w:w="6600" w:type="dxa"/>
            <w:vMerge/>
            <w:tcBorders>
              <w:left w:val="single" w:sz="8" w:space="0" w:color="auto"/>
              <w:bottom w:val="nil"/>
              <w:right w:val="single" w:sz="8" w:space="0" w:color="auto"/>
            </w:tcBorders>
            <w:vAlign w:val="bottom"/>
          </w:tcPr>
          <w:p w:rsidR="0092470B" w:rsidRDefault="0092470B">
            <w:pPr>
              <w:widowControl w:val="0"/>
              <w:autoSpaceDE w:val="0"/>
              <w:autoSpaceDN w:val="0"/>
              <w:adjustRightInd w:val="0"/>
            </w:pPr>
          </w:p>
        </w:tc>
        <w:tc>
          <w:tcPr>
            <w:tcW w:w="2106" w:type="dxa"/>
            <w:vMerge/>
            <w:tcBorders>
              <w:left w:val="nil"/>
              <w:bottom w:val="nil"/>
              <w:right w:val="single" w:sz="8" w:space="0" w:color="auto"/>
            </w:tcBorders>
            <w:vAlign w:val="bottom"/>
          </w:tcPr>
          <w:p w:rsidR="0092470B" w:rsidRDefault="0092470B">
            <w:pPr>
              <w:widowControl w:val="0"/>
              <w:autoSpaceDE w:val="0"/>
              <w:autoSpaceDN w:val="0"/>
              <w:adjustRightInd w:val="0"/>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r w:rsidR="0092470B">
        <w:trPr>
          <w:trHeight w:val="37"/>
        </w:trPr>
        <w:tc>
          <w:tcPr>
            <w:tcW w:w="6600" w:type="dxa"/>
            <w:tcBorders>
              <w:top w:val="nil"/>
              <w:left w:val="single" w:sz="8" w:space="0" w:color="auto"/>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2106" w:type="dxa"/>
            <w:tcBorders>
              <w:top w:val="nil"/>
              <w:left w:val="nil"/>
              <w:bottom w:val="single" w:sz="8" w:space="0" w:color="auto"/>
              <w:right w:val="single" w:sz="8" w:space="0" w:color="auto"/>
            </w:tcBorders>
            <w:vAlign w:val="bottom"/>
          </w:tcPr>
          <w:p w:rsidR="0092470B" w:rsidRDefault="0092470B">
            <w:pPr>
              <w:widowControl w:val="0"/>
              <w:autoSpaceDE w:val="0"/>
              <w:autoSpaceDN w:val="0"/>
              <w:adjustRightInd w:val="0"/>
              <w:rPr>
                <w:sz w:val="3"/>
                <w:szCs w:val="3"/>
              </w:rPr>
            </w:pPr>
          </w:p>
        </w:tc>
        <w:tc>
          <w:tcPr>
            <w:tcW w:w="30" w:type="dxa"/>
            <w:tcBorders>
              <w:top w:val="nil"/>
              <w:left w:val="nil"/>
              <w:bottom w:val="nil"/>
              <w:right w:val="nil"/>
            </w:tcBorders>
            <w:vAlign w:val="bottom"/>
          </w:tcPr>
          <w:p w:rsidR="0092470B" w:rsidRDefault="0092470B">
            <w:pPr>
              <w:widowControl w:val="0"/>
              <w:autoSpaceDE w:val="0"/>
              <w:autoSpaceDN w:val="0"/>
              <w:adjustRightInd w:val="0"/>
              <w:rPr>
                <w:sz w:val="2"/>
                <w:szCs w:val="2"/>
              </w:rPr>
            </w:pPr>
          </w:p>
        </w:tc>
      </w:tr>
    </w:tbl>
    <w:p w:rsidR="0092470B" w:rsidRDefault="0092470B">
      <w:pPr>
        <w:widowControl w:val="0"/>
        <w:autoSpaceDE w:val="0"/>
        <w:autoSpaceDN w:val="0"/>
        <w:adjustRightInd w:val="0"/>
        <w:spacing w:line="106" w:lineRule="exact"/>
      </w:pPr>
    </w:p>
    <w:p w:rsidR="0092470B" w:rsidRDefault="0092470B">
      <w:pPr>
        <w:widowControl w:val="0"/>
        <w:numPr>
          <w:ilvl w:val="0"/>
          <w:numId w:val="66"/>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У соединений/опор, которые изготовлены по технологии признанных процедур (как сплошные соединения элементов обшивки, сварных швов и соединений на скос древесины), нет необходимости учитывать коэффициент безопасности.</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66"/>
        </w:numPr>
        <w:tabs>
          <w:tab w:val="clear" w:pos="720"/>
          <w:tab w:val="num" w:pos="321"/>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Для ремней безопасности необходимо подтвердить, учитывая коэффициент безопасности, что их крепление со структурой выдерживают установленные согласно LTF-ULH.561 инерционные силы.</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66"/>
        </w:numPr>
        <w:tabs>
          <w:tab w:val="clear" w:pos="720"/>
          <w:tab w:val="num" w:pos="333"/>
        </w:tabs>
        <w:overflowPunct w:val="0"/>
        <w:autoSpaceDE w:val="0"/>
        <w:autoSpaceDN w:val="0"/>
        <w:adjustRightInd w:val="0"/>
        <w:spacing w:line="275" w:lineRule="auto"/>
        <w:ind w:left="3" w:hanging="3"/>
        <w:rPr>
          <w:rFonts w:ascii="Arial" w:hAnsi="Arial" w:cs="Arial"/>
          <w:sz w:val="21"/>
          <w:szCs w:val="21"/>
        </w:rPr>
      </w:pPr>
      <w:r>
        <w:rPr>
          <w:rFonts w:ascii="Arial" w:hAnsi="Arial" w:cs="Arial"/>
          <w:sz w:val="21"/>
          <w:szCs w:val="21"/>
        </w:rPr>
        <w:t xml:space="preserve">Для любого соединения конструктивных элементов, прочность которых не подтверждена испытаниями, необходимо использовать фактор опоры. Его необходимо применять для непосредственного места соединяемых конструктивных элементов и средств крепления/соединения.. </w:t>
      </w:r>
    </w:p>
    <w:p w:rsidR="0092470B" w:rsidRDefault="0092470B">
      <w:pPr>
        <w:widowControl w:val="0"/>
        <w:autoSpaceDE w:val="0"/>
        <w:autoSpaceDN w:val="0"/>
        <w:adjustRightInd w:val="0"/>
        <w:spacing w:line="284"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LTF-ULH.629</w:t>
      </w:r>
      <w:r>
        <w:tab/>
      </w:r>
      <w:r>
        <w:rPr>
          <w:rFonts w:ascii="Arial" w:hAnsi="Arial" w:cs="Arial"/>
          <w:b/>
          <w:bCs/>
        </w:rPr>
        <w:t>Флаттер</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Ни на одном аэродинамически сформированном конструктивном элементе и во всех режимах эксплуатации на земле и в полете, для которых есть стремление к допуску, не допускается флаттер.</w:t>
      </w:r>
    </w:p>
    <w:p w:rsidR="0092470B" w:rsidRDefault="0092470B">
      <w:pPr>
        <w:widowControl w:val="0"/>
        <w:autoSpaceDE w:val="0"/>
        <w:autoSpaceDN w:val="0"/>
        <w:adjustRightInd w:val="0"/>
        <w:spacing w:line="281" w:lineRule="exact"/>
      </w:pPr>
    </w:p>
    <w:p w:rsidR="0092470B" w:rsidRDefault="0092470B">
      <w:pPr>
        <w:widowControl w:val="0"/>
        <w:autoSpaceDE w:val="0"/>
        <w:autoSpaceDN w:val="0"/>
        <w:adjustRightInd w:val="0"/>
        <w:ind w:left="563"/>
      </w:pPr>
      <w:r>
        <w:rPr>
          <w:rFonts w:ascii="Arial" w:hAnsi="Arial" w:cs="Arial"/>
          <w:b/>
          <w:bCs/>
        </w:rPr>
        <w:t>- ВИНТЫ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LTF-ULH.653</w:t>
      </w:r>
      <w:r>
        <w:tab/>
      </w:r>
      <w:r>
        <w:rPr>
          <w:rFonts w:ascii="Arial" w:hAnsi="Arial" w:cs="Arial"/>
          <w:b/>
          <w:bCs/>
        </w:rPr>
        <w:t>Компенсация  давления и дренаж лопастей винта</w:t>
      </w:r>
    </w:p>
    <w:p w:rsidR="0092470B" w:rsidRDefault="0092470B">
      <w:pPr>
        <w:widowControl w:val="0"/>
        <w:autoSpaceDE w:val="0"/>
        <w:autoSpaceDN w:val="0"/>
        <w:adjustRightInd w:val="0"/>
        <w:spacing w:line="125" w:lineRule="exact"/>
      </w:pPr>
    </w:p>
    <w:p w:rsidR="0092470B" w:rsidRDefault="0092470B">
      <w:pPr>
        <w:widowControl w:val="0"/>
        <w:numPr>
          <w:ilvl w:val="0"/>
          <w:numId w:val="67"/>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Лопасти винта с полыми пространствами должны:</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67"/>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lastRenderedPageBreak/>
        <w:t xml:space="preserve">иметь возможность для уравнивания давления, </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67"/>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иметь дренажные отверстия,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67"/>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быть сконструированным таким образом, чтобы вода не смогла накапливаться в их внутренней части..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67"/>
        </w:numPr>
        <w:tabs>
          <w:tab w:val="clear" w:pos="720"/>
          <w:tab w:val="num" w:pos="333"/>
        </w:tabs>
        <w:overflowPunct w:val="0"/>
        <w:autoSpaceDE w:val="0"/>
        <w:autoSpaceDN w:val="0"/>
        <w:adjustRightInd w:val="0"/>
        <w:spacing w:line="275" w:lineRule="auto"/>
        <w:ind w:left="3" w:hanging="3"/>
      </w:pPr>
      <w:r>
        <w:rPr>
          <w:rFonts w:ascii="Arial" w:hAnsi="Arial" w:cs="Arial"/>
          <w:sz w:val="21"/>
          <w:szCs w:val="21"/>
        </w:rPr>
        <w:t xml:space="preserve">Пункты (a)(1) и (a)(2) не действуют для полностью воздухогерметических и водонепроницаемых или полностью заполненных лопастей винта (например, заполненная сердцевина </w:t>
      </w:r>
      <w:r w:rsidR="00045BC7">
        <w:rPr>
          <w:rFonts w:ascii="Arial" w:hAnsi="Arial" w:cs="Arial"/>
          <w:sz w:val="21"/>
          <w:szCs w:val="21"/>
        </w:rPr>
        <w:t xml:space="preserve">у лопасти </w:t>
      </w:r>
      <w:r>
        <w:rPr>
          <w:rFonts w:ascii="Arial" w:hAnsi="Arial" w:cs="Arial"/>
          <w:sz w:val="21"/>
          <w:szCs w:val="21"/>
        </w:rPr>
        <w:t>из</w:t>
      </w:r>
      <w:r w:rsidR="00045BC7" w:rsidRPr="00045BC7">
        <w:rPr>
          <w:rFonts w:ascii="Arial" w:hAnsi="Arial" w:cs="Arial"/>
          <w:color w:val="222222"/>
          <w:sz w:val="16"/>
          <w:szCs w:val="16"/>
        </w:rPr>
        <w:t xml:space="preserve"> </w:t>
      </w:r>
      <w:r w:rsidR="00045BC7" w:rsidRPr="00045BC7">
        <w:rPr>
          <w:rFonts w:ascii="Arial" w:hAnsi="Arial" w:cs="Arial"/>
          <w:color w:val="222222"/>
          <w:sz w:val="20"/>
          <w:szCs w:val="20"/>
        </w:rPr>
        <w:t xml:space="preserve"> пены  волокнистого композиционного материала</w:t>
      </w:r>
      <w:r>
        <w:rPr>
          <w:rFonts w:ascii="Arial" w:hAnsi="Arial" w:cs="Arial"/>
          <w:sz w:val="21"/>
          <w:szCs w:val="21"/>
        </w:rPr>
        <w:t xml:space="preserve">), которые в состояние устоять самому большому в эксплуатации ожидаемую различию давления. </w:t>
      </w:r>
      <w:bookmarkStart w:id="20" w:name="page31"/>
      <w:bookmarkEnd w:id="20"/>
    </w:p>
    <w:p w:rsidR="0092470B" w:rsidRDefault="0092470B">
      <w:pPr>
        <w:widowControl w:val="0"/>
        <w:overflowPunct w:val="0"/>
        <w:autoSpaceDE w:val="0"/>
        <w:autoSpaceDN w:val="0"/>
        <w:adjustRightInd w:val="0"/>
        <w:spacing w:line="275" w:lineRule="auto"/>
        <w:rPr>
          <w:rFonts w:ascii="Arial" w:hAnsi="Arial" w:cs="Arial"/>
          <w:sz w:val="21"/>
          <w:szCs w:val="21"/>
        </w:rPr>
      </w:pPr>
    </w:p>
    <w:p w:rsidR="0092470B" w:rsidRDefault="0092470B">
      <w:pPr>
        <w:widowControl w:val="0"/>
        <w:overflowPunct w:val="0"/>
        <w:autoSpaceDE w:val="0"/>
        <w:autoSpaceDN w:val="0"/>
        <w:adjustRightInd w:val="0"/>
        <w:spacing w:line="275" w:lineRule="auto"/>
        <w:rPr>
          <w:rFonts w:ascii="Arial" w:hAnsi="Arial" w:cs="Arial"/>
          <w:b/>
          <w:bCs/>
        </w:rPr>
      </w:pPr>
      <w:r>
        <w:rPr>
          <w:rFonts w:ascii="Arial" w:hAnsi="Arial" w:cs="Arial"/>
          <w:b/>
          <w:bCs/>
        </w:rPr>
        <w:t>LTF-ULH.659</w:t>
      </w:r>
      <w:r>
        <w:rPr>
          <w:rFonts w:ascii="Arial" w:hAnsi="Arial" w:cs="Arial"/>
          <w:b/>
          <w:bCs/>
        </w:rPr>
        <w:tab/>
        <w:t>Компенсация масс</w:t>
      </w:r>
    </w:p>
    <w:p w:rsidR="0092470B" w:rsidRDefault="0092470B">
      <w:pPr>
        <w:widowControl w:val="0"/>
        <w:autoSpaceDE w:val="0"/>
        <w:autoSpaceDN w:val="0"/>
        <w:adjustRightInd w:val="0"/>
        <w:spacing w:line="125" w:lineRule="exact"/>
      </w:pPr>
    </w:p>
    <w:p w:rsidR="0092470B" w:rsidRDefault="0092470B">
      <w:pPr>
        <w:widowControl w:val="0"/>
        <w:numPr>
          <w:ilvl w:val="0"/>
          <w:numId w:val="68"/>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Винты и их лопасти должны быть при необходимости массово сбалансированы, во благо предотвращения:</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68"/>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чрезмерных вибрации,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68"/>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флаттера во всех диапазонах скоростей до максимальной поступательной скорости.</w:t>
      </w:r>
    </w:p>
    <w:p w:rsidR="0092470B" w:rsidRDefault="0092470B">
      <w:pPr>
        <w:widowControl w:val="0"/>
        <w:numPr>
          <w:ilvl w:val="0"/>
          <w:numId w:val="68"/>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Встройку компенсации масс в структуру необходимо подтвердить по прочности.</w:t>
      </w:r>
    </w:p>
    <w:p w:rsidR="0092470B" w:rsidRDefault="0092470B">
      <w:pPr>
        <w:widowControl w:val="0"/>
        <w:autoSpaceDE w:val="0"/>
        <w:autoSpaceDN w:val="0"/>
        <w:adjustRightInd w:val="0"/>
        <w:spacing w:line="355"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LTF-ULH.661</w:t>
      </w:r>
      <w:r>
        <w:rPr>
          <w:rFonts w:ascii="Arial" w:hAnsi="Arial" w:cs="Arial"/>
          <w:b/>
          <w:bCs/>
        </w:rPr>
        <w:tab/>
        <w:t>Зазор хода лопастей винта</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1" w:lineRule="auto"/>
        <w:ind w:left="3"/>
        <w:rPr>
          <w:rFonts w:ascii="Arial" w:hAnsi="Arial" w:cs="Arial"/>
          <w:sz w:val="22"/>
          <w:szCs w:val="22"/>
        </w:rPr>
      </w:pPr>
      <w:r>
        <w:rPr>
          <w:rFonts w:ascii="Arial" w:hAnsi="Arial" w:cs="Arial"/>
          <w:sz w:val="22"/>
          <w:szCs w:val="22"/>
        </w:rPr>
        <w:t>Необходимо, чтобы имелось достаточное расстояние между лопастями главного и рулевого винта и другими частями УЛВа, чтобы предотвратить соприкосновение лопастей с этими частями при всех условиях эксплуатации. У соосных винтов взаимное соприкосновение лопастей должно быть предотвращено при любых условиях эксплуатации.</w:t>
      </w:r>
    </w:p>
    <w:p w:rsidR="0092470B" w:rsidRDefault="0092470B">
      <w:pPr>
        <w:widowControl w:val="0"/>
        <w:autoSpaceDE w:val="0"/>
        <w:autoSpaceDN w:val="0"/>
        <w:adjustRightInd w:val="0"/>
        <w:spacing w:line="308"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LTF-ULH.663</w:t>
      </w:r>
      <w:r>
        <w:rPr>
          <w:rFonts w:ascii="Arial" w:hAnsi="Arial" w:cs="Arial"/>
          <w:b/>
          <w:bCs/>
        </w:rPr>
        <w:tab/>
        <w:t xml:space="preserve">Меры предотвращения земного резонанса </w:t>
      </w:r>
    </w:p>
    <w:p w:rsidR="0092470B" w:rsidRDefault="0092470B">
      <w:pPr>
        <w:widowControl w:val="0"/>
        <w:autoSpaceDE w:val="0"/>
        <w:autoSpaceDN w:val="0"/>
        <w:adjustRightInd w:val="0"/>
        <w:spacing w:line="125" w:lineRule="exact"/>
      </w:pPr>
    </w:p>
    <w:p w:rsidR="0092470B" w:rsidRDefault="0092470B">
      <w:pPr>
        <w:widowControl w:val="0"/>
        <w:numPr>
          <w:ilvl w:val="0"/>
          <w:numId w:val="69"/>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УЛВ необходимо сконструировать таким образом, чтобы земного резонансы были предотвращены при всех условиях эксплуатации на земле, при необходимости с помощью дополнительных устройств.</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69"/>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Подтверждение необходимо привести испытаниями согласно LTF-ULH.241.</w:t>
      </w:r>
    </w:p>
    <w:p w:rsidR="0092470B" w:rsidRDefault="0092470B">
      <w:pPr>
        <w:widowControl w:val="0"/>
        <w:numPr>
          <w:ilvl w:val="0"/>
          <w:numId w:val="69"/>
        </w:numPr>
        <w:tabs>
          <w:tab w:val="clear" w:pos="720"/>
          <w:tab w:val="num" w:pos="320"/>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Если требуются особенные устройства, во имя предотвращения земной резонанса, то необходимо подтвердить, что функция останется обеспеченной между 2 техобслуживаниями.</w:t>
      </w:r>
    </w:p>
    <w:p w:rsidR="0092470B" w:rsidRDefault="0092470B">
      <w:pPr>
        <w:widowControl w:val="0"/>
        <w:autoSpaceDE w:val="0"/>
        <w:autoSpaceDN w:val="0"/>
        <w:adjustRightInd w:val="0"/>
        <w:spacing w:line="280" w:lineRule="exact"/>
        <w:rPr>
          <w:rFonts w:ascii="Arial" w:hAnsi="Arial" w:cs="Arial"/>
          <w:sz w:val="22"/>
          <w:szCs w:val="22"/>
        </w:rPr>
      </w:pPr>
    </w:p>
    <w:p w:rsidR="0092470B" w:rsidRDefault="0092470B">
      <w:pPr>
        <w:widowControl w:val="0"/>
        <w:numPr>
          <w:ilvl w:val="1"/>
          <w:numId w:val="69"/>
        </w:numPr>
        <w:tabs>
          <w:tab w:val="clear" w:pos="144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СИСТЕМЫ УПРАВЛЕНИЯ -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LTF-ULH.671</w:t>
      </w:r>
      <w:r>
        <w:tab/>
      </w:r>
      <w:r>
        <w:rPr>
          <w:rFonts w:ascii="Arial" w:hAnsi="Arial" w:cs="Arial"/>
          <w:b/>
          <w:bCs/>
        </w:rPr>
        <w:t>Общие сведения</w:t>
      </w:r>
    </w:p>
    <w:p w:rsidR="0092470B" w:rsidRDefault="0092470B">
      <w:pPr>
        <w:widowControl w:val="0"/>
        <w:autoSpaceDE w:val="0"/>
        <w:autoSpaceDN w:val="0"/>
        <w:adjustRightInd w:val="0"/>
        <w:spacing w:line="125" w:lineRule="exact"/>
      </w:pPr>
    </w:p>
    <w:p w:rsidR="0092470B" w:rsidRDefault="0092470B">
      <w:pPr>
        <w:widowControl w:val="0"/>
        <w:numPr>
          <w:ilvl w:val="0"/>
          <w:numId w:val="70"/>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Любое управление и любая система управления должна действовать легким и плавным ходом, непосредственно и согласно ее ожидаемой функции.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70"/>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Любой элемент системы пилотажного управления должен быть сконструирован таким образом или быть не спутываемым и долговременно обозначенным, чтобы вероятность ошибочного монтажа, которая могла бы привести к неисправности системы, была невероятна.</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 xml:space="preserve">LTF-ULH.674 </w:t>
      </w:r>
      <w:r>
        <w:rPr>
          <w:rFonts w:ascii="Arial" w:hAnsi="Arial" w:cs="Arial"/>
          <w:b/>
          <w:bCs/>
        </w:rPr>
        <w:tab/>
        <w:t>Соединенное управление</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jc w:val="both"/>
        <w:rPr>
          <w:rFonts w:ascii="Arial" w:hAnsi="Arial" w:cs="Arial"/>
          <w:sz w:val="22"/>
          <w:szCs w:val="22"/>
        </w:rPr>
      </w:pPr>
      <w:r>
        <w:rPr>
          <w:rFonts w:ascii="Arial" w:hAnsi="Arial" w:cs="Arial"/>
          <w:sz w:val="22"/>
          <w:szCs w:val="22"/>
        </w:rPr>
        <w:t xml:space="preserve">Первостепенное управление должно обеспечить безопасный полета и безопасную </w:t>
      </w:r>
      <w:r>
        <w:rPr>
          <w:rFonts w:ascii="Arial" w:hAnsi="Arial" w:cs="Arial"/>
          <w:sz w:val="22"/>
          <w:szCs w:val="22"/>
        </w:rPr>
        <w:lastRenderedPageBreak/>
        <w:t>посадку, и оно должно быть независимым от любого второстепенного управления, чтобы ни одна неисправность, отказ или блокировка второстепенного управления не влияла негативно на первостепенное управление.</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LTF-ULH.675</w:t>
      </w:r>
      <w:r>
        <w:tab/>
      </w:r>
      <w:r>
        <w:rPr>
          <w:rFonts w:ascii="Arial" w:hAnsi="Arial" w:cs="Arial"/>
          <w:b/>
          <w:bCs/>
        </w:rPr>
        <w:t>Упоры</w:t>
      </w:r>
    </w:p>
    <w:p w:rsidR="0092470B" w:rsidRDefault="0092470B">
      <w:pPr>
        <w:widowControl w:val="0"/>
        <w:autoSpaceDE w:val="0"/>
        <w:autoSpaceDN w:val="0"/>
        <w:adjustRightInd w:val="0"/>
        <w:spacing w:line="125" w:lineRule="exact"/>
      </w:pPr>
    </w:p>
    <w:p w:rsidR="0092470B" w:rsidRDefault="0092470B">
      <w:pPr>
        <w:widowControl w:val="0"/>
        <w:numPr>
          <w:ilvl w:val="0"/>
          <w:numId w:val="71"/>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Любая система управления должна иметь упоры, которые ограничивают отклонения органов управления пилотом.</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71"/>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 xml:space="preserve">Все упоры должны быть расположены таким образом, чтобы износ, люфт или дорегулирование управления не оказывали отрицательное влияние изменением в диапазоне движения органов управления на свойства управления УЛВа.. </w:t>
      </w:r>
    </w:p>
    <w:p w:rsidR="0092470B" w:rsidRDefault="0092470B">
      <w:pPr>
        <w:widowControl w:val="0"/>
        <w:autoSpaceDE w:val="0"/>
        <w:autoSpaceDN w:val="0"/>
        <w:adjustRightInd w:val="0"/>
        <w:spacing w:line="65" w:lineRule="exact"/>
        <w:rPr>
          <w:rFonts w:ascii="Arial" w:hAnsi="Arial" w:cs="Arial"/>
          <w:sz w:val="22"/>
          <w:szCs w:val="22"/>
        </w:rPr>
      </w:pPr>
    </w:p>
    <w:p w:rsidR="0092470B" w:rsidRDefault="0092470B">
      <w:pPr>
        <w:widowControl w:val="0"/>
        <w:numPr>
          <w:ilvl w:val="0"/>
          <w:numId w:val="71"/>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Любой упор должен быть в состоянии выдержать нагрузки согласно LTF-ULH.397.</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71"/>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Для любой лопасти главного винта: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71"/>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необходимо предусмотреть упоры, которые ограничивают его свободу движения вокруг точки подвеса,</w:t>
      </w:r>
    </w:p>
    <w:p w:rsidR="0092470B" w:rsidRDefault="0092470B">
      <w:pPr>
        <w:widowControl w:val="0"/>
        <w:overflowPunct w:val="0"/>
        <w:autoSpaceDE w:val="0"/>
        <w:autoSpaceDN w:val="0"/>
        <w:adjustRightInd w:val="0"/>
        <w:spacing w:line="257" w:lineRule="auto"/>
        <w:ind w:left="323"/>
        <w:rPr>
          <w:rFonts w:ascii="Arial" w:hAnsi="Arial" w:cs="Arial"/>
          <w:sz w:val="22"/>
          <w:szCs w:val="22"/>
        </w:rPr>
      </w:pPr>
      <w:bookmarkStart w:id="21" w:name="page32"/>
      <w:bookmarkEnd w:id="21"/>
      <w:r>
        <w:rPr>
          <w:rFonts w:ascii="Arial" w:hAnsi="Arial" w:cs="Arial"/>
          <w:sz w:val="22"/>
          <w:szCs w:val="22"/>
        </w:rPr>
        <w:t>(2) должны иметься приспособления, которые предотвращают биение лопасти в упоры при любых условиях эксплуатации, за исключением во время раскрутки и останова винтов.</w:t>
      </w:r>
    </w:p>
    <w:p w:rsidR="0092470B" w:rsidRDefault="0092470B">
      <w:pPr>
        <w:widowControl w:val="0"/>
        <w:tabs>
          <w:tab w:val="left" w:pos="1962"/>
        </w:tabs>
        <w:autoSpaceDE w:val="0"/>
        <w:autoSpaceDN w:val="0"/>
        <w:adjustRightInd w:val="0"/>
        <w:ind w:left="3"/>
        <w:rPr>
          <w:rFonts w:ascii="Arial" w:hAnsi="Arial" w:cs="Arial"/>
          <w:b/>
          <w:bCs/>
        </w:rPr>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LTF-ULH.679</w:t>
      </w:r>
      <w:r>
        <w:rPr>
          <w:rFonts w:ascii="Arial" w:hAnsi="Arial" w:cs="Arial"/>
          <w:b/>
          <w:bCs/>
        </w:rPr>
        <w:tab/>
        <w:t>Блокировка системы управления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Если система управления располагает устройством для блокирования на земле или на воде, тогда:</w:t>
      </w:r>
    </w:p>
    <w:p w:rsidR="0092470B" w:rsidRDefault="0092470B">
      <w:pPr>
        <w:widowControl w:val="0"/>
        <w:autoSpaceDE w:val="0"/>
        <w:autoSpaceDN w:val="0"/>
        <w:adjustRightInd w:val="0"/>
        <w:spacing w:line="48" w:lineRule="exact"/>
      </w:pPr>
    </w:p>
    <w:p w:rsidR="0092470B" w:rsidRDefault="0092470B">
      <w:pPr>
        <w:widowControl w:val="0"/>
        <w:numPr>
          <w:ilvl w:val="0"/>
          <w:numId w:val="72"/>
        </w:numPr>
        <w:tabs>
          <w:tab w:val="clear" w:pos="72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необходимо установить недвусмысленные предупреждения для пилота, если управление заблокировано, и</w:t>
      </w:r>
    </w:p>
    <w:p w:rsidR="0092470B" w:rsidRDefault="0092470B">
      <w:pPr>
        <w:widowControl w:val="0"/>
        <w:numPr>
          <w:ilvl w:val="0"/>
          <w:numId w:val="72"/>
        </w:numPr>
        <w:tabs>
          <w:tab w:val="clear" w:pos="720"/>
          <w:tab w:val="num" w:pos="643"/>
        </w:tabs>
        <w:overflowPunct w:val="0"/>
        <w:autoSpaceDE w:val="0"/>
        <w:autoSpaceDN w:val="0"/>
        <w:adjustRightInd w:val="0"/>
        <w:ind w:left="643" w:hanging="326"/>
        <w:jc w:val="both"/>
        <w:rPr>
          <w:rFonts w:ascii="Arial" w:hAnsi="Arial" w:cs="Arial"/>
          <w:sz w:val="21"/>
          <w:szCs w:val="21"/>
        </w:rPr>
      </w:pPr>
      <w:r>
        <w:rPr>
          <w:rFonts w:ascii="Arial" w:hAnsi="Arial" w:cs="Arial"/>
          <w:sz w:val="21"/>
          <w:szCs w:val="21"/>
          <w:lang w:val="ru-RU"/>
        </w:rPr>
        <w:t>н</w:t>
      </w:r>
      <w:r>
        <w:rPr>
          <w:rFonts w:ascii="Arial" w:hAnsi="Arial" w:cs="Arial"/>
          <w:sz w:val="21"/>
          <w:szCs w:val="21"/>
        </w:rPr>
        <w:t>еобходимо предотвратить возможность активации блокирования в полете.</w:t>
      </w:r>
    </w:p>
    <w:p w:rsidR="0092470B" w:rsidRDefault="0092470B">
      <w:pPr>
        <w:widowControl w:val="0"/>
        <w:autoSpaceDE w:val="0"/>
        <w:autoSpaceDN w:val="0"/>
        <w:adjustRightInd w:val="0"/>
        <w:spacing w:line="367"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LTF-ULH.683</w:t>
      </w:r>
      <w:r>
        <w:tab/>
      </w:r>
      <w:r>
        <w:rPr>
          <w:rFonts w:ascii="Arial" w:hAnsi="Arial" w:cs="Arial"/>
          <w:b/>
          <w:bCs/>
        </w:rPr>
        <w:t>Функциональные</w:t>
      </w:r>
      <w:r>
        <w:rPr>
          <w:rFonts w:ascii="Arial" w:hAnsi="Arial" w:cs="Arial"/>
          <w:b/>
          <w:bCs/>
          <w:sz w:val="23"/>
          <w:szCs w:val="23"/>
        </w:rPr>
        <w:t xml:space="preserve"> </w:t>
      </w:r>
      <w:r>
        <w:rPr>
          <w:rFonts w:ascii="Arial" w:hAnsi="Arial" w:cs="Arial"/>
          <w:b/>
          <w:bCs/>
        </w:rPr>
        <w:t>тестирования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Необходимо показать функциональным тестированием, что система управления при вводе сил управления во всем диапазоне управления не имеет:</w:t>
      </w:r>
    </w:p>
    <w:p w:rsidR="0092470B" w:rsidRDefault="0092470B">
      <w:pPr>
        <w:widowControl w:val="0"/>
        <w:numPr>
          <w:ilvl w:val="0"/>
          <w:numId w:val="73"/>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блокировок,</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73"/>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чрезмерного трения,</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73"/>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чрезмерной деформации,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73"/>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контактов с другими конструктивными элементами или структурами.</w:t>
      </w:r>
    </w:p>
    <w:p w:rsidR="0092470B" w:rsidRDefault="0092470B">
      <w:pPr>
        <w:widowControl w:val="0"/>
        <w:overflowPunct w:val="0"/>
        <w:autoSpaceDE w:val="0"/>
        <w:autoSpaceDN w:val="0"/>
        <w:adjustRightInd w:val="0"/>
        <w:jc w:val="both"/>
        <w:rPr>
          <w:rFonts w:ascii="Arial" w:hAnsi="Arial" w:cs="Arial"/>
          <w:sz w:val="22"/>
          <w:szCs w:val="22"/>
        </w:rPr>
      </w:pPr>
      <w:r>
        <w:rPr>
          <w:rFonts w:ascii="Arial" w:hAnsi="Arial" w:cs="Arial"/>
          <w:sz w:val="22"/>
          <w:szCs w:val="22"/>
        </w:rPr>
        <w:t>Послушность управления должна оставаться обеспеченной при всех условиях.</w:t>
      </w:r>
    </w:p>
    <w:p w:rsidR="0092470B" w:rsidRDefault="0092470B">
      <w:pPr>
        <w:widowControl w:val="0"/>
        <w:autoSpaceDE w:val="0"/>
        <w:autoSpaceDN w:val="0"/>
        <w:adjustRightInd w:val="0"/>
        <w:spacing w:line="355"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LTF-ULH.685</w:t>
      </w:r>
      <w:r>
        <w:tab/>
      </w:r>
      <w:r>
        <w:rPr>
          <w:rFonts w:ascii="Arial" w:hAnsi="Arial" w:cs="Arial"/>
          <w:b/>
          <w:bCs/>
        </w:rPr>
        <w:t>Элементы системы управления</w:t>
      </w:r>
    </w:p>
    <w:p w:rsidR="0092470B" w:rsidRDefault="0092470B">
      <w:pPr>
        <w:widowControl w:val="0"/>
        <w:autoSpaceDE w:val="0"/>
        <w:autoSpaceDN w:val="0"/>
        <w:adjustRightInd w:val="0"/>
        <w:spacing w:line="125" w:lineRule="exact"/>
      </w:pPr>
    </w:p>
    <w:p w:rsidR="0092470B" w:rsidRDefault="0092470B">
      <w:pPr>
        <w:widowControl w:val="0"/>
        <w:numPr>
          <w:ilvl w:val="0"/>
          <w:numId w:val="74"/>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Все элементы системы управления должны быть сконструированы и встроены таким образом, чтобы было предотвращено натирание или блокирование пассажирами, свободными предметами, багажом или обледеневшей влажностью.</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74"/>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Необходимо наличие приспособлений в кабине пилота, которые предотвращают проникновение посторонних предметов в систему управления и таким образом его заклинивание.</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74"/>
        </w:numPr>
        <w:tabs>
          <w:tab w:val="clear" w:pos="720"/>
          <w:tab w:val="num" w:pos="320"/>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Тросовые управления необходимо сконструировать так, чтобы они имели легкий ход, без натирания и были предохранены против соскакивания с роликов.</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74"/>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Тяги управления не должны касаться других компонентов структуры.</w:t>
      </w:r>
    </w:p>
    <w:p w:rsidR="0092470B" w:rsidRDefault="0092470B">
      <w:pPr>
        <w:widowControl w:val="0"/>
        <w:numPr>
          <w:ilvl w:val="0"/>
          <w:numId w:val="74"/>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 xml:space="preserve">Кабели, проволоки, тросы, тяги, валы, трубы и сравнимое не должны биться </w:t>
      </w:r>
      <w:r>
        <w:rPr>
          <w:rFonts w:ascii="Arial" w:hAnsi="Arial" w:cs="Arial"/>
          <w:sz w:val="22"/>
          <w:szCs w:val="22"/>
        </w:rPr>
        <w:lastRenderedPageBreak/>
        <w:t>против других конструктивных элементов.</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74"/>
        </w:numPr>
        <w:tabs>
          <w:tab w:val="clear" w:pos="720"/>
          <w:tab w:val="num" w:pos="271"/>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Влияния окружающей среды, например, температурные колебания, не должны оказывать отрицательное влияние на функцию системы управления.</w:t>
      </w:r>
    </w:p>
    <w:p w:rsidR="0092470B" w:rsidRDefault="0092470B">
      <w:pPr>
        <w:widowControl w:val="0"/>
        <w:autoSpaceDE w:val="0"/>
        <w:autoSpaceDN w:val="0"/>
        <w:adjustRightInd w:val="0"/>
        <w:spacing w:line="28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LTF-ULH.687</w:t>
      </w:r>
      <w:r>
        <w:tab/>
      </w:r>
      <w:r>
        <w:rPr>
          <w:rFonts w:ascii="Arial" w:hAnsi="Arial" w:cs="Arial"/>
          <w:b/>
          <w:bCs/>
        </w:rPr>
        <w:t>Пружинные элементы</w:t>
      </w:r>
    </w:p>
    <w:p w:rsidR="0092470B" w:rsidRDefault="0092470B">
      <w:pPr>
        <w:widowControl w:val="0"/>
        <w:autoSpaceDE w:val="0"/>
        <w:autoSpaceDN w:val="0"/>
        <w:adjustRightInd w:val="0"/>
        <w:spacing w:line="125" w:lineRule="exact"/>
      </w:pPr>
    </w:p>
    <w:p w:rsidR="0092470B" w:rsidRDefault="0092470B">
      <w:pPr>
        <w:widowControl w:val="0"/>
        <w:numPr>
          <w:ilvl w:val="0"/>
          <w:numId w:val="75"/>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Каждый пружинный элемент устройства управления, выход из строя которого может привести к флаттеру или другим небезопасным свойствам, необходимо рассчитать соответственно надежно.</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75"/>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Соблюдение требований абзаца (a) должны бать подтверждены испытаниями в которых симулировались реальные условия эксплуатации.</w:t>
      </w:r>
    </w:p>
    <w:p w:rsidR="0092470B" w:rsidRDefault="0092470B">
      <w:pPr>
        <w:widowControl w:val="0"/>
        <w:autoSpaceDE w:val="0"/>
        <w:autoSpaceDN w:val="0"/>
        <w:adjustRightInd w:val="0"/>
        <w:spacing w:line="283"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LTF-ULH.691</w:t>
      </w:r>
      <w:r>
        <w:rPr>
          <w:rFonts w:ascii="Arial" w:hAnsi="Arial" w:cs="Arial"/>
          <w:b/>
          <w:bCs/>
        </w:rPr>
        <w:tab/>
        <w:t>Механизм перехода в авторотацию</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Механизм управления лопастями главного винта должен позволять быстрый переход в состояние авторотации после отказа двигателя.</w:t>
      </w:r>
    </w:p>
    <w:p w:rsidR="0092470B" w:rsidRDefault="0092470B">
      <w:pPr>
        <w:widowControl w:val="0"/>
        <w:autoSpaceDE w:val="0"/>
        <w:autoSpaceDN w:val="0"/>
        <w:adjustRightInd w:val="0"/>
        <w:spacing w:line="200" w:lineRule="exact"/>
      </w:pPr>
    </w:p>
    <w:p w:rsidR="0092470B" w:rsidRDefault="0092470B">
      <w:pPr>
        <w:widowControl w:val="0"/>
        <w:tabs>
          <w:tab w:val="left" w:pos="1962"/>
        </w:tabs>
        <w:autoSpaceDE w:val="0"/>
        <w:autoSpaceDN w:val="0"/>
        <w:adjustRightInd w:val="0"/>
        <w:ind w:left="3"/>
        <w:rPr>
          <w:rFonts w:ascii="Arial" w:hAnsi="Arial" w:cs="Arial"/>
          <w:b/>
          <w:bCs/>
        </w:rPr>
      </w:pPr>
      <w:bookmarkStart w:id="22" w:name="page33"/>
      <w:bookmarkEnd w:id="22"/>
      <w:r>
        <w:rPr>
          <w:rFonts w:ascii="Arial" w:hAnsi="Arial" w:cs="Arial"/>
          <w:b/>
          <w:bCs/>
        </w:rPr>
        <w:t>LTF-ULH.698</w:t>
      </w:r>
      <w:r>
        <w:rPr>
          <w:rFonts w:ascii="Arial" w:hAnsi="Arial" w:cs="Arial"/>
          <w:b/>
          <w:bCs/>
        </w:rPr>
        <w:tab/>
        <w:t>Установка подвижных плоскостей управления</w:t>
      </w:r>
    </w:p>
    <w:p w:rsidR="0092470B" w:rsidRDefault="0092470B">
      <w:pPr>
        <w:widowControl w:val="0"/>
        <w:autoSpaceDE w:val="0"/>
        <w:autoSpaceDN w:val="0"/>
        <w:adjustRightInd w:val="0"/>
        <w:spacing w:line="125" w:lineRule="exact"/>
      </w:pPr>
    </w:p>
    <w:p w:rsidR="0092470B" w:rsidRDefault="0092470B">
      <w:pPr>
        <w:widowControl w:val="0"/>
        <w:numPr>
          <w:ilvl w:val="0"/>
          <w:numId w:val="76"/>
        </w:numPr>
        <w:tabs>
          <w:tab w:val="clear" w:pos="720"/>
          <w:tab w:val="num" w:pos="333"/>
        </w:tabs>
        <w:overflowPunct w:val="0"/>
        <w:autoSpaceDE w:val="0"/>
        <w:autoSpaceDN w:val="0"/>
        <w:adjustRightInd w:val="0"/>
        <w:spacing w:line="257" w:lineRule="auto"/>
        <w:ind w:left="3" w:hanging="3"/>
        <w:jc w:val="both"/>
        <w:rPr>
          <w:rFonts w:ascii="Arial" w:hAnsi="Arial" w:cs="Arial"/>
          <w:sz w:val="22"/>
          <w:szCs w:val="22"/>
        </w:rPr>
      </w:pPr>
      <w:r>
        <w:rPr>
          <w:rFonts w:ascii="Arial" w:hAnsi="Arial" w:cs="Arial"/>
          <w:sz w:val="22"/>
          <w:szCs w:val="22"/>
        </w:rPr>
        <w:t xml:space="preserve">Подвижные плоскости управления должны быть расположены таким образом, чтобы соприкосновения с другими конструктивными элементами было исключено в любом положении. Это требование должно быть подтверждено для безопасных нагрузок и: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1"/>
          <w:numId w:val="7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для всех плоскостей управления в их полном ходе, а также,</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7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для прилегающей структуры плоскостей управления.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76"/>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Каждая плоскость управления должна быть оснащена упором, который ограничивает ее максимальное отклонение на диапазон, который допускает безопасный полет и безопасную посадку.</w:t>
      </w:r>
    </w:p>
    <w:p w:rsidR="0092470B" w:rsidRDefault="0092470B">
      <w:pPr>
        <w:widowControl w:val="0"/>
        <w:autoSpaceDE w:val="0"/>
        <w:autoSpaceDN w:val="0"/>
        <w:adjustRightInd w:val="0"/>
        <w:spacing w:line="283" w:lineRule="exact"/>
        <w:rPr>
          <w:rFonts w:ascii="Arial" w:hAnsi="Arial" w:cs="Arial"/>
          <w:sz w:val="22"/>
          <w:szCs w:val="22"/>
        </w:rPr>
      </w:pPr>
    </w:p>
    <w:p w:rsidR="0092470B" w:rsidRDefault="0092470B">
      <w:pPr>
        <w:widowControl w:val="0"/>
        <w:numPr>
          <w:ilvl w:val="2"/>
          <w:numId w:val="76"/>
        </w:numPr>
        <w:tabs>
          <w:tab w:val="clear" w:pos="2160"/>
          <w:tab w:val="num" w:pos="723"/>
        </w:tabs>
        <w:overflowPunct w:val="0"/>
        <w:autoSpaceDE w:val="0"/>
        <w:autoSpaceDN w:val="0"/>
        <w:adjustRightInd w:val="0"/>
        <w:ind w:left="723" w:hanging="156"/>
        <w:jc w:val="both"/>
        <w:rPr>
          <w:rFonts w:ascii="Arial" w:hAnsi="Arial" w:cs="Arial"/>
          <w:b/>
          <w:bCs/>
        </w:rPr>
      </w:pPr>
      <w:r>
        <w:rPr>
          <w:rFonts w:ascii="Arial" w:hAnsi="Arial" w:cs="Arial"/>
          <w:b/>
          <w:bCs/>
        </w:rPr>
        <w:t>ШАССИ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LTF-ULH.723</w:t>
      </w:r>
      <w:r>
        <w:rPr>
          <w:rFonts w:ascii="Arial" w:hAnsi="Arial" w:cs="Arial"/>
          <w:b/>
          <w:bCs/>
        </w:rPr>
        <w:tab/>
        <w:t>Испытания к принятию посадочного толчка</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Энерго-поглощательную способность шасси необходимо подтвердить согласно установлениям тестирования по LTF-ULH.725 и LTF-ULH.727. Эти испытания должны проводиться с комплектным УЛВом или оригинальными элементами конструкции шасси вместе с креплением.</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LTF-ULH.725</w:t>
      </w:r>
      <w:r>
        <w:rPr>
          <w:rFonts w:ascii="Arial" w:hAnsi="Arial" w:cs="Arial"/>
          <w:b/>
          <w:bCs/>
        </w:rPr>
        <w:tab/>
        <w:t>Шасси – испытание падением с безопасной нагрузкой</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Испытание на падение должно проводиться как указано ниже:</w:t>
      </w: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Высота падения должна</w:t>
      </w:r>
    </w:p>
    <w:p w:rsidR="0092470B" w:rsidRDefault="0092470B">
      <w:pPr>
        <w:widowControl w:val="0"/>
        <w:autoSpaceDE w:val="0"/>
        <w:autoSpaceDN w:val="0"/>
        <w:adjustRightInd w:val="0"/>
        <w:spacing w:line="120" w:lineRule="exact"/>
      </w:pPr>
    </w:p>
    <w:p w:rsidR="0092470B" w:rsidRDefault="0092470B">
      <w:pPr>
        <w:widowControl w:val="0"/>
        <w:numPr>
          <w:ilvl w:val="0"/>
          <w:numId w:val="77"/>
        </w:numPr>
        <w:tabs>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 xml:space="preserve">Die Fallhöhe muss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77"/>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быть 330 мм между самой нижней точкой шасси и землей, или</w:t>
      </w:r>
    </w:p>
    <w:p w:rsidR="0092470B" w:rsidRDefault="0092470B">
      <w:pPr>
        <w:widowControl w:val="0"/>
        <w:numPr>
          <w:ilvl w:val="1"/>
          <w:numId w:val="77"/>
        </w:numPr>
        <w:tabs>
          <w:tab w:val="clear" w:pos="144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быть менее, но быть минимум 203 мм, и иметь скорость столкновения, которая равняется самой большой скоростью падения, которая доказуемо ожидается из при посадках без мощности двигателя.</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77"/>
        </w:numPr>
        <w:tabs>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 xml:space="preserve">Если в LTF-ULH.473 (a) учитывается подъемная сила винта, тогда она должна быть учтена в испытании на падение адекватным устройством поглощения энергии или эффективной массой.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77"/>
        </w:numPr>
        <w:tabs>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Шасси не обязано быть ориентированным параллельно к земле.</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77"/>
        </w:numPr>
        <w:tabs>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Если эффективная масса используется для подтверждения абзаца (b), то следующая формула может использоваться вместо углубленных вычислений:</w:t>
      </w:r>
    </w:p>
    <w:p w:rsidR="0092470B" w:rsidRDefault="0092470B">
      <w:pPr>
        <w:widowControl w:val="0"/>
        <w:overflowPunct w:val="0"/>
        <w:autoSpaceDE w:val="0"/>
        <w:autoSpaceDN w:val="0"/>
        <w:adjustRightInd w:val="0"/>
        <w:spacing w:line="275" w:lineRule="auto"/>
        <w:jc w:val="both"/>
        <w:rPr>
          <w:rFonts w:ascii="Arial" w:hAnsi="Arial" w:cs="Arial"/>
          <w:sz w:val="22"/>
          <w:szCs w:val="22"/>
        </w:rPr>
      </w:pPr>
    </w:p>
    <w:p w:rsidR="0092470B" w:rsidRDefault="0092470B">
      <w:pPr>
        <w:widowControl w:val="0"/>
        <w:overflowPunct w:val="0"/>
        <w:autoSpaceDE w:val="0"/>
        <w:autoSpaceDN w:val="0"/>
        <w:adjustRightInd w:val="0"/>
        <w:spacing w:line="275" w:lineRule="auto"/>
        <w:jc w:val="both"/>
        <w:rPr>
          <w:rFonts w:ascii="Arial" w:hAnsi="Arial" w:cs="Arial"/>
          <w:sz w:val="22"/>
          <w:szCs w:val="22"/>
          <w:lang w:val="ru-RU"/>
        </w:rPr>
      </w:pPr>
      <w:r w:rsidRPr="00F44547">
        <w:rPr>
          <w:rFonts w:ascii="Arial" w:hAnsi="Arial" w:cs="Arial"/>
          <w:position w:val="-22"/>
          <w:sz w:val="22"/>
          <w:szCs w:val="22"/>
        </w:rPr>
        <w:object w:dxaOrig="20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9.5pt" o:ole="">
            <v:imagedata r:id="rId8" o:title=""/>
          </v:shape>
          <o:OLEObject Type="Embed" ProgID="Equation.DSMT4" ShapeID="_x0000_i1025" DrawAspect="Content" ObjectID="_1582105447" r:id="rId9"/>
        </w:object>
      </w:r>
    </w:p>
    <w:p w:rsidR="0092470B" w:rsidRDefault="0092470B">
      <w:pPr>
        <w:widowControl w:val="0"/>
        <w:overflowPunct w:val="0"/>
        <w:autoSpaceDE w:val="0"/>
        <w:autoSpaceDN w:val="0"/>
        <w:adjustRightInd w:val="0"/>
        <w:spacing w:line="275" w:lineRule="auto"/>
        <w:jc w:val="both"/>
        <w:rPr>
          <w:rFonts w:ascii="Arial" w:hAnsi="Arial" w:cs="Arial"/>
          <w:sz w:val="22"/>
          <w:szCs w:val="22"/>
          <w:lang w:val="ru-RU"/>
        </w:rPr>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lang w:val="ru-RU"/>
        </w:rPr>
        <w:t>г</w:t>
      </w:r>
      <w:r>
        <w:rPr>
          <w:rFonts w:ascii="Arial" w:hAnsi="Arial" w:cs="Arial"/>
          <w:sz w:val="22"/>
          <w:szCs w:val="22"/>
        </w:rPr>
        <w:t>де</w:t>
      </w: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We</w:t>
      </w:r>
      <w:r>
        <w:rPr>
          <w:rFonts w:ascii="Arial" w:hAnsi="Arial" w:cs="Arial"/>
          <w:sz w:val="22"/>
          <w:szCs w:val="22"/>
          <w:lang w:val="ru-RU"/>
        </w:rPr>
        <w:tab/>
      </w:r>
      <w:r>
        <w:rPr>
          <w:rFonts w:ascii="Arial" w:hAnsi="Arial" w:cs="Arial"/>
          <w:sz w:val="22"/>
          <w:szCs w:val="22"/>
        </w:rPr>
        <w:t>= эффективная масса в испытании на падение в [кг],</w:t>
      </w: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 xml:space="preserve">W </w:t>
      </w:r>
      <w:r>
        <w:rPr>
          <w:rFonts w:ascii="Arial" w:hAnsi="Arial" w:cs="Arial"/>
          <w:sz w:val="22"/>
          <w:szCs w:val="22"/>
          <w:lang w:val="ru-RU"/>
        </w:rPr>
        <w:tab/>
      </w:r>
      <w:r>
        <w:rPr>
          <w:rFonts w:ascii="Arial" w:hAnsi="Arial" w:cs="Arial"/>
          <w:sz w:val="22"/>
          <w:szCs w:val="22"/>
        </w:rPr>
        <w:t>= максимальная взлетная масса в [кг]</w:t>
      </w: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 xml:space="preserve">h </w:t>
      </w:r>
      <w:r>
        <w:rPr>
          <w:rFonts w:ascii="Arial" w:hAnsi="Arial" w:cs="Arial"/>
          <w:sz w:val="22"/>
          <w:szCs w:val="22"/>
          <w:lang w:val="ru-RU"/>
        </w:rPr>
        <w:tab/>
      </w:r>
      <w:r>
        <w:rPr>
          <w:rFonts w:ascii="Arial" w:hAnsi="Arial" w:cs="Arial"/>
          <w:sz w:val="22"/>
          <w:szCs w:val="22"/>
        </w:rPr>
        <w:t>= установленная высота свободного падения в [мм]</w:t>
      </w: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 xml:space="preserve">L </w:t>
      </w:r>
      <w:r>
        <w:rPr>
          <w:rFonts w:ascii="Arial" w:hAnsi="Arial" w:cs="Arial"/>
          <w:sz w:val="22"/>
          <w:szCs w:val="22"/>
          <w:lang w:val="ru-RU"/>
        </w:rPr>
        <w:tab/>
      </w:r>
      <w:r>
        <w:rPr>
          <w:rFonts w:ascii="Arial" w:hAnsi="Arial" w:cs="Arial"/>
          <w:sz w:val="22"/>
          <w:szCs w:val="22"/>
        </w:rPr>
        <w:t>= отношение предположенной подъемной силы винта и максимальной взлетной массы (L ≤ 2/3)</w:t>
      </w:r>
    </w:p>
    <w:p w:rsidR="0092470B" w:rsidRDefault="0092470B">
      <w:pPr>
        <w:widowControl w:val="0"/>
        <w:overflowPunct w:val="0"/>
        <w:autoSpaceDE w:val="0"/>
        <w:autoSpaceDN w:val="0"/>
        <w:adjustRightInd w:val="0"/>
        <w:jc w:val="both"/>
        <w:rPr>
          <w:rFonts w:ascii="Arial" w:hAnsi="Arial" w:cs="Arial"/>
          <w:sz w:val="22"/>
          <w:szCs w:val="22"/>
        </w:rPr>
      </w:pPr>
      <w:r>
        <w:rPr>
          <w:rFonts w:ascii="Arial" w:hAnsi="Arial" w:cs="Arial"/>
          <w:sz w:val="22"/>
          <w:szCs w:val="22"/>
        </w:rPr>
        <w:t xml:space="preserve">d </w:t>
      </w:r>
      <w:r>
        <w:rPr>
          <w:rFonts w:ascii="Arial" w:hAnsi="Arial" w:cs="Arial"/>
          <w:sz w:val="22"/>
          <w:szCs w:val="22"/>
          <w:lang w:val="ru-RU"/>
        </w:rPr>
        <w:tab/>
      </w:r>
      <w:r>
        <w:rPr>
          <w:rFonts w:ascii="Arial" w:hAnsi="Arial" w:cs="Arial"/>
          <w:sz w:val="22"/>
          <w:szCs w:val="22"/>
        </w:rPr>
        <w:t>= вертикальная деформация шасси в [мм] относительно к массе падения</w:t>
      </w:r>
    </w:p>
    <w:p w:rsidR="0092470B" w:rsidRDefault="0092470B">
      <w:pPr>
        <w:widowControl w:val="0"/>
        <w:autoSpaceDE w:val="0"/>
        <w:autoSpaceDN w:val="0"/>
        <w:adjustRightInd w:val="0"/>
        <w:spacing w:line="47" w:lineRule="exact"/>
      </w:pPr>
    </w:p>
    <w:p w:rsidR="0092470B" w:rsidRDefault="0092470B">
      <w:pPr>
        <w:widowControl w:val="0"/>
        <w:numPr>
          <w:ilvl w:val="0"/>
          <w:numId w:val="77"/>
        </w:numPr>
        <w:tabs>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Безопасная перегрузка установлена как указано ниже:</w:t>
      </w:r>
    </w:p>
    <w:p w:rsidR="0092470B" w:rsidRDefault="0092470B">
      <w:pPr>
        <w:widowControl w:val="0"/>
        <w:autoSpaceDE w:val="0"/>
        <w:autoSpaceDN w:val="0"/>
        <w:adjustRightInd w:val="0"/>
        <w:rPr>
          <w:rFonts w:ascii="Arial" w:hAnsi="Arial" w:cs="Arial"/>
          <w:sz w:val="22"/>
          <w:szCs w:val="22"/>
        </w:rPr>
      </w:pPr>
    </w:p>
    <w:p w:rsidR="0092470B" w:rsidRDefault="0092470B">
      <w:pPr>
        <w:widowControl w:val="0"/>
        <w:autoSpaceDE w:val="0"/>
        <w:autoSpaceDN w:val="0"/>
        <w:adjustRightInd w:val="0"/>
        <w:rPr>
          <w:rFonts w:ascii="Arial" w:hAnsi="Arial" w:cs="Arial"/>
          <w:sz w:val="22"/>
          <w:szCs w:val="22"/>
        </w:rPr>
      </w:pPr>
      <w:r w:rsidRPr="00F44547">
        <w:rPr>
          <w:rFonts w:ascii="Arial" w:hAnsi="Arial" w:cs="Arial"/>
          <w:position w:val="-20"/>
          <w:sz w:val="22"/>
          <w:szCs w:val="22"/>
        </w:rPr>
        <w:object w:dxaOrig="1300" w:dyaOrig="540">
          <v:shape id="_x0000_i1026" type="#_x0000_t75" style="width:65pt;height:27.5pt" o:ole="">
            <v:imagedata r:id="rId10" o:title=""/>
          </v:shape>
          <o:OLEObject Type="Embed" ProgID="Equation.DSMT4" ShapeID="_x0000_i1026" DrawAspect="Content" ObjectID="_1582105448" r:id="rId11"/>
        </w:object>
      </w:r>
    </w:p>
    <w:p w:rsidR="0092470B" w:rsidRDefault="0092470B">
      <w:pPr>
        <w:widowControl w:val="0"/>
        <w:autoSpaceDE w:val="0"/>
        <w:autoSpaceDN w:val="0"/>
        <w:adjustRightInd w:val="0"/>
        <w:spacing w:line="34"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 xml:space="preserve">n </w:t>
      </w:r>
      <w:r>
        <w:rPr>
          <w:rFonts w:ascii="Arial" w:hAnsi="Arial" w:cs="Arial"/>
          <w:sz w:val="22"/>
          <w:szCs w:val="22"/>
        </w:rPr>
        <w:tab/>
        <w:t>= коэффициент безопасной перегрузки</w:t>
      </w:r>
    </w:p>
    <w:p w:rsidR="0092470B" w:rsidRDefault="0092470B">
      <w:pPr>
        <w:widowControl w:val="0"/>
        <w:autoSpaceDE w:val="0"/>
        <w:autoSpaceDN w:val="0"/>
        <w:adjustRightInd w:val="0"/>
        <w:spacing w:line="120" w:lineRule="exact"/>
      </w:pPr>
    </w:p>
    <w:p w:rsidR="0092470B" w:rsidRDefault="0092470B">
      <w:pPr>
        <w:widowControl w:val="0"/>
        <w:overflowPunct w:val="0"/>
        <w:autoSpaceDE w:val="0"/>
        <w:autoSpaceDN w:val="0"/>
        <w:adjustRightInd w:val="0"/>
        <w:jc w:val="both"/>
        <w:rPr>
          <w:rFonts w:ascii="Arial" w:hAnsi="Arial" w:cs="Arial"/>
          <w:sz w:val="22"/>
          <w:szCs w:val="22"/>
        </w:rPr>
      </w:pPr>
      <w:r>
        <w:rPr>
          <w:rFonts w:ascii="Arial" w:hAnsi="Arial" w:cs="Arial"/>
          <w:sz w:val="22"/>
          <w:szCs w:val="22"/>
        </w:rPr>
        <w:t>n</w:t>
      </w:r>
      <w:r>
        <w:rPr>
          <w:rFonts w:ascii="Arial" w:hAnsi="Arial" w:cs="Arial"/>
          <w:sz w:val="13"/>
          <w:szCs w:val="13"/>
        </w:rPr>
        <w:t>j</w:t>
      </w:r>
      <w:r>
        <w:rPr>
          <w:rFonts w:ascii="Arial" w:hAnsi="Arial" w:cs="Arial"/>
          <w:sz w:val="22"/>
          <w:szCs w:val="22"/>
        </w:rPr>
        <w:t xml:space="preserve"> </w:t>
      </w:r>
      <w:r>
        <w:rPr>
          <w:rFonts w:ascii="Arial" w:hAnsi="Arial" w:cs="Arial"/>
          <w:sz w:val="22"/>
          <w:szCs w:val="22"/>
        </w:rPr>
        <w:tab/>
        <w:t xml:space="preserve">= коэффициент перегрузки во время удара массы падения (т.е. в испытании на падение записанное ускорение dv/dt. +1 в [g]) </w:t>
      </w:r>
    </w:p>
    <w:p w:rsidR="0092470B" w:rsidRDefault="0092470B">
      <w:pPr>
        <w:widowControl w:val="0"/>
        <w:autoSpaceDE w:val="0"/>
        <w:autoSpaceDN w:val="0"/>
        <w:adjustRightInd w:val="0"/>
        <w:spacing w:line="47"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bookmarkStart w:id="23" w:name="page34"/>
      <w:bookmarkEnd w:id="23"/>
      <w:r>
        <w:rPr>
          <w:rFonts w:ascii="Arial" w:hAnsi="Arial" w:cs="Arial"/>
          <w:sz w:val="22"/>
          <w:szCs w:val="22"/>
        </w:rPr>
        <w:t>(f) Вычисление безопасной перегрузки из (e) не обязательно, если весь УЛВ будет использован в этих испытаниях по меньшей мере с эффективной массой из (d).</w:t>
      </w:r>
    </w:p>
    <w:p w:rsidR="0092470B" w:rsidRDefault="0092470B">
      <w:pPr>
        <w:widowControl w:val="0"/>
        <w:autoSpaceDE w:val="0"/>
        <w:autoSpaceDN w:val="0"/>
        <w:adjustRightInd w:val="0"/>
        <w:spacing w:line="283"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LTF-ULH.727</w:t>
      </w:r>
      <w:r>
        <w:tab/>
      </w:r>
      <w:r>
        <w:rPr>
          <w:rFonts w:ascii="Arial" w:hAnsi="Arial" w:cs="Arial"/>
          <w:b/>
          <w:bCs/>
        </w:rPr>
        <w:t>Шасси – испытание падением с разрушающей нагрузкой</w:t>
      </w:r>
    </w:p>
    <w:p w:rsidR="0092470B" w:rsidRDefault="0092470B">
      <w:pPr>
        <w:widowControl w:val="0"/>
        <w:autoSpaceDE w:val="0"/>
        <w:autoSpaceDN w:val="0"/>
        <w:adjustRightInd w:val="0"/>
        <w:spacing w:line="125" w:lineRule="exact"/>
      </w:pPr>
    </w:p>
    <w:p w:rsidR="0092470B" w:rsidRDefault="0092470B">
      <w:pPr>
        <w:widowControl w:val="0"/>
        <w:numPr>
          <w:ilvl w:val="0"/>
          <w:numId w:val="78"/>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Испытание на падение должно проводиться как указано ниже:</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78"/>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Конфигурация испытания - та же самая, которая используется в испытании на падение согласно LTF-ULH.725.</w:t>
      </w:r>
    </w:p>
    <w:p w:rsidR="0092470B" w:rsidRDefault="0092470B">
      <w:pPr>
        <w:widowControl w:val="0"/>
        <w:numPr>
          <w:ilvl w:val="1"/>
          <w:numId w:val="78"/>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Высота падения должна составлять 1,5-кратное высоты падения из LTF-ULH.725 (a) между самой нижней точкой шасси и землей.</w:t>
      </w:r>
    </w:p>
    <w:p w:rsidR="0092470B" w:rsidRDefault="0092470B">
      <w:pPr>
        <w:widowControl w:val="0"/>
        <w:numPr>
          <w:ilvl w:val="1"/>
          <w:numId w:val="78"/>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При испытании на падение эластичные пружинные элементы шасси могут быть повреждены или пластично деформированы.</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78"/>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Подъемная сила винта, если учтено под LTF-ULH.725 (b), не может быть больше чем максимальная взлетная масса.</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78"/>
        </w:numPr>
        <w:tabs>
          <w:tab w:val="clear" w:pos="720"/>
          <w:tab w:val="num" w:pos="333"/>
        </w:tabs>
        <w:overflowPunct w:val="0"/>
        <w:autoSpaceDE w:val="0"/>
        <w:autoSpaceDN w:val="0"/>
        <w:adjustRightInd w:val="0"/>
        <w:spacing w:line="299" w:lineRule="auto"/>
        <w:ind w:left="3" w:hanging="3"/>
        <w:rPr>
          <w:rFonts w:ascii="Arial" w:hAnsi="Arial" w:cs="Arial"/>
          <w:sz w:val="21"/>
          <w:szCs w:val="21"/>
        </w:rPr>
      </w:pPr>
      <w:r>
        <w:rPr>
          <w:rFonts w:ascii="Arial" w:hAnsi="Arial" w:cs="Arial"/>
          <w:sz w:val="21"/>
          <w:szCs w:val="21"/>
        </w:rPr>
        <w:t>Структуру нужно рассчитывать таким образом, чтобы она защитила всех седоков с высокой вероятностью от тяжелых травм, даже если произошли пластичные деформации.</w:t>
      </w:r>
    </w:p>
    <w:p w:rsidR="0092470B" w:rsidRDefault="0092470B">
      <w:pPr>
        <w:widowControl w:val="0"/>
        <w:autoSpaceDE w:val="0"/>
        <w:autoSpaceDN w:val="0"/>
        <w:adjustRightInd w:val="0"/>
        <w:spacing w:line="259"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LTF-ULH.731</w:t>
      </w:r>
      <w:r>
        <w:tab/>
      </w:r>
      <w:r>
        <w:rPr>
          <w:rFonts w:ascii="Arial" w:hAnsi="Arial" w:cs="Arial"/>
          <w:b/>
          <w:bCs/>
        </w:rPr>
        <w:t>Колеса и пневматики</w:t>
      </w:r>
    </w:p>
    <w:p w:rsidR="0092470B" w:rsidRDefault="0092470B">
      <w:pPr>
        <w:widowControl w:val="0"/>
        <w:autoSpaceDE w:val="0"/>
        <w:autoSpaceDN w:val="0"/>
        <w:adjustRightInd w:val="0"/>
        <w:spacing w:line="125" w:lineRule="exact"/>
      </w:pPr>
    </w:p>
    <w:p w:rsidR="0092470B" w:rsidRDefault="0092470B">
      <w:pPr>
        <w:widowControl w:val="0"/>
        <w:numPr>
          <w:ilvl w:val="0"/>
          <w:numId w:val="79"/>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Все колеса шасси и пневматики должны быть от одобренного типа конструкции и подходить друг к другу.</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79"/>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Самая большая статическая нагрузка для каждого колеса, включая пневматикa, не может быть меньше, чем неподвижная земная реакция при максимальной взлетной массе и при критической центровке.</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79"/>
        </w:numPr>
        <w:tabs>
          <w:tab w:val="clear" w:pos="720"/>
          <w:tab w:val="num" w:pos="321"/>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 xml:space="preserve">Между пневматиком и окружающей структурой должно существовать достаточное расстояние с целью избегания соприкосновение.. </w:t>
      </w:r>
    </w:p>
    <w:p w:rsidR="0092470B" w:rsidRDefault="0092470B">
      <w:pPr>
        <w:widowControl w:val="0"/>
        <w:autoSpaceDE w:val="0"/>
        <w:autoSpaceDN w:val="0"/>
        <w:adjustRightInd w:val="0"/>
        <w:spacing w:line="281"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LTF-ULH.735</w:t>
      </w:r>
      <w:r>
        <w:tab/>
      </w:r>
      <w:r>
        <w:rPr>
          <w:rFonts w:ascii="Arial" w:hAnsi="Arial" w:cs="Arial"/>
          <w:b/>
          <w:bCs/>
        </w:rPr>
        <w:t>Тормоза</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48" w:lineRule="auto"/>
        <w:ind w:left="3"/>
        <w:rPr>
          <w:rFonts w:ascii="Arial" w:hAnsi="Arial" w:cs="Arial"/>
          <w:sz w:val="22"/>
          <w:szCs w:val="22"/>
        </w:rPr>
      </w:pPr>
      <w:r>
        <w:rPr>
          <w:rFonts w:ascii="Arial" w:hAnsi="Arial" w:cs="Arial"/>
          <w:sz w:val="22"/>
          <w:szCs w:val="22"/>
        </w:rPr>
        <w:lastRenderedPageBreak/>
        <w:t>УЛВ должен быть тормозящимся действиями пилота. Тормозные устройства должны приводиться в действие пилотом и оставаться эффективными после отказа двигателя. Тормозной эффект должен быть достаточен, чтобы удерживать УЛВ с остановившимся двигателем на твердой, ровной площади с уклоном 10° и быть в состоянии выравнивать любой неуравновешенный крутящий момент при раскрутке и останове винтов.</w:t>
      </w:r>
    </w:p>
    <w:p w:rsidR="0092470B" w:rsidRDefault="0092470B">
      <w:pPr>
        <w:widowControl w:val="0"/>
        <w:autoSpaceDE w:val="0"/>
        <w:autoSpaceDN w:val="0"/>
        <w:adjustRightInd w:val="0"/>
        <w:spacing w:line="313"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LTF-ULH.737</w:t>
      </w:r>
      <w:r>
        <w:tab/>
      </w:r>
      <w:r>
        <w:rPr>
          <w:rFonts w:ascii="Arial" w:hAnsi="Arial" w:cs="Arial"/>
          <w:b/>
          <w:bCs/>
        </w:rPr>
        <w:t>Лыжи</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Каждая лыжа должна быть рассчитана для максимальной безопасной нагрузки.</w:t>
      </w:r>
    </w:p>
    <w:p w:rsidR="0092470B" w:rsidRDefault="0092470B">
      <w:pPr>
        <w:widowControl w:val="0"/>
        <w:autoSpaceDE w:val="0"/>
        <w:autoSpaceDN w:val="0"/>
        <w:adjustRightInd w:val="0"/>
        <w:spacing w:line="355" w:lineRule="exact"/>
      </w:pPr>
    </w:p>
    <w:p w:rsidR="0092470B" w:rsidRDefault="0092470B">
      <w:pPr>
        <w:widowControl w:val="0"/>
        <w:autoSpaceDE w:val="0"/>
        <w:autoSpaceDN w:val="0"/>
        <w:adjustRightInd w:val="0"/>
        <w:ind w:left="563"/>
      </w:pPr>
      <w:r>
        <w:rPr>
          <w:rFonts w:ascii="Arial" w:hAnsi="Arial" w:cs="Arial"/>
          <w:b/>
          <w:bCs/>
        </w:rPr>
        <w:t>- ПОПЛАВКИ И ПОНТОНЫ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LTF-ULH.751</w:t>
      </w:r>
      <w:r>
        <w:tab/>
      </w:r>
      <w:r>
        <w:rPr>
          <w:rFonts w:ascii="Arial" w:hAnsi="Arial" w:cs="Arial"/>
          <w:b/>
          <w:bCs/>
        </w:rPr>
        <w:t>Поплавки</w:t>
      </w:r>
    </w:p>
    <w:p w:rsidR="0092470B" w:rsidRDefault="0092470B">
      <w:pPr>
        <w:widowControl w:val="0"/>
        <w:autoSpaceDE w:val="0"/>
        <w:autoSpaceDN w:val="0"/>
        <w:adjustRightInd w:val="0"/>
        <w:spacing w:line="125" w:lineRule="exact"/>
      </w:pPr>
    </w:p>
    <w:p w:rsidR="0092470B" w:rsidRDefault="0092470B">
      <w:pPr>
        <w:widowControl w:val="0"/>
        <w:numPr>
          <w:ilvl w:val="0"/>
          <w:numId w:val="80"/>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Необходимая суммарная подъемная сила поплавковых тел должна составлять 1,5-кратное максимальной массы УЛВа в пресной воде.</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80"/>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 xml:space="preserve">Баллонеты должны быть рассчитаны согласно LTF-ULH.751 (a) и быть в состоянии выдерживают наивысшую разницу давления на самой большой высоте полета, для которой есть стремление к допуску с этими поплавками..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80"/>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Предполагаемый сценарии нагрузок установлен в LTF-ULH.521.</w:t>
      </w:r>
    </w:p>
    <w:p w:rsidR="0092470B" w:rsidRDefault="0092470B">
      <w:pPr>
        <w:widowControl w:val="0"/>
        <w:autoSpaceDE w:val="0"/>
        <w:autoSpaceDN w:val="0"/>
        <w:adjustRightInd w:val="0"/>
        <w:spacing w:line="355" w:lineRule="exact"/>
        <w:rPr>
          <w:rFonts w:ascii="Arial" w:hAnsi="Arial" w:cs="Arial"/>
          <w:b/>
          <w:bCs/>
        </w:rPr>
      </w:pPr>
      <w:bookmarkStart w:id="24" w:name="page35"/>
      <w:bookmarkEnd w:id="24"/>
    </w:p>
    <w:p w:rsidR="0092470B" w:rsidRDefault="0092470B">
      <w:pPr>
        <w:widowControl w:val="0"/>
        <w:autoSpaceDE w:val="0"/>
        <w:autoSpaceDN w:val="0"/>
        <w:adjustRightInd w:val="0"/>
        <w:ind w:left="563"/>
      </w:pPr>
      <w:r>
        <w:rPr>
          <w:rFonts w:ascii="Arial" w:hAnsi="Arial" w:cs="Arial"/>
          <w:b/>
          <w:bCs/>
        </w:rPr>
        <w:t>- КАБИНА И БАГАЖНЫЕ ОТСЕКИ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LTF-ULH.771</w:t>
      </w:r>
      <w:r>
        <w:tab/>
      </w:r>
      <w:r>
        <w:rPr>
          <w:rFonts w:ascii="Arial" w:hAnsi="Arial" w:cs="Arial"/>
          <w:b/>
          <w:bCs/>
        </w:rPr>
        <w:t>Кабина</w:t>
      </w:r>
      <w:r>
        <w:rPr>
          <w:rFonts w:ascii="Arial" w:hAnsi="Arial" w:cs="Arial"/>
          <w:b/>
          <w:bCs/>
          <w:sz w:val="23"/>
          <w:szCs w:val="23"/>
        </w:rPr>
        <w:t xml:space="preserve"> </w:t>
      </w:r>
      <w:r>
        <w:rPr>
          <w:rFonts w:ascii="Arial" w:hAnsi="Arial" w:cs="Arial"/>
          <w:b/>
          <w:bCs/>
        </w:rPr>
        <w:t>пилота</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Кабина и ее оборудование должны позволять пилоту УЛВа исполнять его обязанности без повышенной концентрации или утомления. Горючие свойства использованных в кабине материалов должны быть учтены и предпочтены само-угасающие материалы.</w:t>
      </w:r>
    </w:p>
    <w:p w:rsidR="0092470B" w:rsidRDefault="0092470B">
      <w:pPr>
        <w:widowControl w:val="0"/>
        <w:autoSpaceDE w:val="0"/>
        <w:autoSpaceDN w:val="0"/>
        <w:adjustRightInd w:val="0"/>
        <w:spacing w:line="283"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LTF-ULH.773</w:t>
      </w:r>
      <w:r>
        <w:tab/>
      </w:r>
      <w:r>
        <w:rPr>
          <w:rFonts w:ascii="Arial" w:hAnsi="Arial" w:cs="Arial"/>
          <w:b/>
          <w:bCs/>
        </w:rPr>
        <w:t>Видимость из кабины пилота</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Каждая кабина пилота должна быть по возможности без отражений и спроектирована таким образом, чтобы:</w:t>
      </w:r>
    </w:p>
    <w:p w:rsidR="0092470B" w:rsidRDefault="0092470B">
      <w:pPr>
        <w:widowControl w:val="0"/>
        <w:autoSpaceDE w:val="0"/>
        <w:autoSpaceDN w:val="0"/>
        <w:adjustRightInd w:val="0"/>
        <w:spacing w:line="46" w:lineRule="exact"/>
      </w:pPr>
    </w:p>
    <w:p w:rsidR="0092470B" w:rsidRDefault="0092470B">
      <w:pPr>
        <w:widowControl w:val="0"/>
        <w:numPr>
          <w:ilvl w:val="0"/>
          <w:numId w:val="81"/>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видимость пилота была достаточно обширна и прозрачна для безопасной эксплуатации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81"/>
        </w:numPr>
        <w:tabs>
          <w:tab w:val="clear" w:pos="72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видимость при умеренном дожде в направлении полета при нормальном полете и взлете и посадке не была чрезмерно ухудшена.</w:t>
      </w: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LTF-ULH.775</w:t>
      </w:r>
      <w:r>
        <w:rPr>
          <w:rFonts w:ascii="Arial" w:hAnsi="Arial" w:cs="Arial"/>
          <w:b/>
          <w:bCs/>
        </w:rPr>
        <w:tab/>
        <w:t>Остекление кабины и блистеры</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Стекла фонарей и блистеры должны быть из изготовительных материалов, которые не разбиваться в опасные фрагменты.</w:t>
      </w:r>
    </w:p>
    <w:p w:rsidR="0092470B" w:rsidRDefault="0092470B">
      <w:pPr>
        <w:widowControl w:val="0"/>
        <w:autoSpaceDE w:val="0"/>
        <w:autoSpaceDN w:val="0"/>
        <w:adjustRightInd w:val="0"/>
        <w:spacing w:line="283"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LTF-ULH.777</w:t>
      </w:r>
      <w:r>
        <w:tab/>
      </w:r>
      <w:r>
        <w:rPr>
          <w:rFonts w:ascii="Arial" w:hAnsi="Arial" w:cs="Arial"/>
          <w:b/>
          <w:bCs/>
        </w:rPr>
        <w:t>Органы управления в кабине</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Органы управления в кабине должны быть расположены таким образом чтобы:</w:t>
      </w:r>
    </w:p>
    <w:p w:rsidR="0092470B" w:rsidRDefault="0092470B">
      <w:pPr>
        <w:widowControl w:val="0"/>
        <w:autoSpaceDE w:val="0"/>
        <w:autoSpaceDN w:val="0"/>
        <w:adjustRightInd w:val="0"/>
        <w:spacing w:line="120" w:lineRule="exact"/>
      </w:pPr>
    </w:p>
    <w:p w:rsidR="0092470B" w:rsidRDefault="0092470B">
      <w:pPr>
        <w:widowControl w:val="0"/>
        <w:numPr>
          <w:ilvl w:val="0"/>
          <w:numId w:val="82"/>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их обслуживание было возможным при наложенных ремнях безопасности,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82"/>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предотвращалась путаница и неумышленное обслуживание,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82"/>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пилот мог сидя, при наложенных ремнях безопасности, привести в действие каждый орган управления до упора.</w:t>
      </w:r>
    </w:p>
    <w:p w:rsidR="0092470B" w:rsidRDefault="0092470B">
      <w:pPr>
        <w:widowControl w:val="0"/>
        <w:autoSpaceDE w:val="0"/>
        <w:autoSpaceDN w:val="0"/>
        <w:adjustRightInd w:val="0"/>
        <w:spacing w:line="281" w:lineRule="exact"/>
      </w:pPr>
    </w:p>
    <w:p w:rsidR="0092470B" w:rsidRDefault="0092470B">
      <w:pPr>
        <w:widowControl w:val="0"/>
        <w:overflowPunct w:val="0"/>
        <w:autoSpaceDE w:val="0"/>
        <w:autoSpaceDN w:val="0"/>
        <w:adjustRightInd w:val="0"/>
        <w:spacing w:line="290" w:lineRule="auto"/>
        <w:ind w:left="1983" w:hanging="1985"/>
        <w:rPr>
          <w:rFonts w:ascii="Arial" w:hAnsi="Arial" w:cs="Arial"/>
          <w:b/>
          <w:bCs/>
        </w:rPr>
      </w:pPr>
      <w:r>
        <w:rPr>
          <w:rFonts w:ascii="Arial" w:hAnsi="Arial" w:cs="Arial"/>
          <w:b/>
          <w:bCs/>
        </w:rPr>
        <w:t xml:space="preserve">LTF-ULH.779 </w:t>
      </w:r>
      <w:r>
        <w:rPr>
          <w:rFonts w:ascii="Arial" w:hAnsi="Arial" w:cs="Arial"/>
          <w:b/>
          <w:bCs/>
        </w:rPr>
        <w:tab/>
        <w:t>Движение и действие органов управления в кабине пилота</w:t>
      </w:r>
    </w:p>
    <w:p w:rsidR="0092470B" w:rsidRDefault="0092470B">
      <w:pPr>
        <w:widowControl w:val="0"/>
        <w:autoSpaceDE w:val="0"/>
        <w:autoSpaceDN w:val="0"/>
        <w:adjustRightInd w:val="0"/>
        <w:spacing w:line="10" w:lineRule="exact"/>
      </w:pPr>
    </w:p>
    <w:p w:rsidR="0092470B" w:rsidRDefault="0092470B">
      <w:pPr>
        <w:widowControl w:val="0"/>
        <w:numPr>
          <w:ilvl w:val="0"/>
          <w:numId w:val="83"/>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Органы управления в кабине пилота должны быть спроектированы таким образом, чтобы пилотажное управления, включая управление общим шагом, в его ходе движении соответствовали по смыслу ожидающему движению УЛВа.</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83"/>
        </w:numPr>
        <w:tabs>
          <w:tab w:val="clear" w:pos="720"/>
          <w:tab w:val="num" w:pos="333"/>
        </w:tabs>
        <w:overflowPunct w:val="0"/>
        <w:autoSpaceDE w:val="0"/>
        <w:autoSpaceDN w:val="0"/>
        <w:adjustRightInd w:val="0"/>
        <w:spacing w:line="257" w:lineRule="auto"/>
        <w:ind w:left="3" w:hanging="3"/>
      </w:pPr>
      <w:r>
        <w:rPr>
          <w:rFonts w:ascii="Arial" w:hAnsi="Arial" w:cs="Arial"/>
          <w:sz w:val="22"/>
          <w:szCs w:val="22"/>
        </w:rPr>
        <w:t>Вращающие рукоятки для регулирования мощности должны при обслуживании левой рукой вести к более высокой мощности, если рукоятка поворачивается в направлении указательного пальца и к меньшей мощности, если рукоятка поворачивается в направлении большого пальца.</w:t>
      </w:r>
    </w:p>
    <w:p w:rsidR="0092470B" w:rsidRDefault="0092470B">
      <w:pPr>
        <w:widowControl w:val="0"/>
        <w:overflowPunct w:val="0"/>
        <w:autoSpaceDE w:val="0"/>
        <w:autoSpaceDN w:val="0"/>
        <w:adjustRightInd w:val="0"/>
        <w:spacing w:line="257" w:lineRule="auto"/>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LTF-ULH.783</w:t>
      </w:r>
      <w:r>
        <w:tab/>
      </w:r>
      <w:r>
        <w:rPr>
          <w:rFonts w:ascii="Arial" w:hAnsi="Arial" w:cs="Arial"/>
          <w:b/>
          <w:bCs/>
        </w:rPr>
        <w:t>Двери</w:t>
      </w:r>
    </w:p>
    <w:p w:rsidR="0092470B" w:rsidRDefault="0092470B">
      <w:pPr>
        <w:widowControl w:val="0"/>
        <w:autoSpaceDE w:val="0"/>
        <w:autoSpaceDN w:val="0"/>
        <w:adjustRightInd w:val="0"/>
        <w:spacing w:line="125" w:lineRule="exact"/>
      </w:pPr>
    </w:p>
    <w:p w:rsidR="0092470B" w:rsidRDefault="0092470B">
      <w:pPr>
        <w:widowControl w:val="0"/>
        <w:numPr>
          <w:ilvl w:val="0"/>
          <w:numId w:val="84"/>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Любая закрытая кабина должна иметь по меньшей мере одну в размерах достаточную и легко доступную дверь.</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84"/>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Любую дверь необходимо установить в тех местах, где людям не угрожают, учитывая соответствующие указанные процедуры, винты, пропеллеры, воздухозаборники двигателя или газовыпускные системы. Если для открытия дверей необходимо соблюдение определенных процедур, то они должны быть помещены внутри, или рядом с устройством для открытия дверей.</w:t>
      </w:r>
    </w:p>
    <w:p w:rsidR="0092470B" w:rsidRDefault="0092470B">
      <w:pPr>
        <w:widowControl w:val="0"/>
        <w:autoSpaceDE w:val="0"/>
        <w:autoSpaceDN w:val="0"/>
        <w:adjustRightInd w:val="0"/>
        <w:spacing w:line="377"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bookmarkStart w:id="25" w:name="page36"/>
      <w:bookmarkEnd w:id="25"/>
      <w:r>
        <w:rPr>
          <w:rFonts w:ascii="Arial" w:hAnsi="Arial" w:cs="Arial"/>
          <w:b/>
          <w:bCs/>
        </w:rPr>
        <w:t>LTF-ULH.785</w:t>
      </w:r>
      <w:r>
        <w:tab/>
      </w:r>
      <w:r>
        <w:rPr>
          <w:rFonts w:ascii="Arial" w:hAnsi="Arial" w:cs="Arial"/>
          <w:b/>
          <w:bCs/>
          <w:sz w:val="23"/>
          <w:szCs w:val="23"/>
        </w:rPr>
        <w:t>Сиде</w:t>
      </w:r>
      <w:r>
        <w:rPr>
          <w:rFonts w:ascii="Arial" w:hAnsi="Arial" w:cs="Arial"/>
          <w:b/>
          <w:bCs/>
        </w:rPr>
        <w:t>н</w:t>
      </w:r>
      <w:r>
        <w:rPr>
          <w:rFonts w:ascii="Arial" w:hAnsi="Arial" w:cs="Arial"/>
          <w:b/>
          <w:bCs/>
          <w:sz w:val="23"/>
          <w:szCs w:val="23"/>
        </w:rPr>
        <w:t xml:space="preserve">ья </w:t>
      </w:r>
      <w:r>
        <w:rPr>
          <w:rFonts w:ascii="Arial" w:hAnsi="Arial" w:cs="Arial"/>
          <w:b/>
          <w:bCs/>
        </w:rPr>
        <w:t>и привязные ремни</w:t>
      </w:r>
    </w:p>
    <w:p w:rsidR="0092470B" w:rsidRDefault="0092470B">
      <w:pPr>
        <w:widowControl w:val="0"/>
        <w:autoSpaceDE w:val="0"/>
        <w:autoSpaceDN w:val="0"/>
        <w:adjustRightInd w:val="0"/>
        <w:spacing w:line="125" w:lineRule="exact"/>
      </w:pPr>
    </w:p>
    <w:p w:rsidR="0092470B" w:rsidRDefault="0092470B">
      <w:pPr>
        <w:widowControl w:val="0"/>
        <w:numPr>
          <w:ilvl w:val="0"/>
          <w:numId w:val="85"/>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Любое сиденье и его несущая конструкция должны быть рассчитаны по меньшей мере для массы седока согласно LTF-ULH.25 (2) и для максимальных перегрузок, которые соответствуют определённым нагрузкам в полете и на земле, включая в LTF-ULH.561 описанных условий вынужденной посадки.</w:t>
      </w:r>
    </w:p>
    <w:p w:rsidR="0092470B" w:rsidRDefault="0092470B">
      <w:pPr>
        <w:widowControl w:val="0"/>
        <w:numPr>
          <w:ilvl w:val="0"/>
          <w:numId w:val="85"/>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Не допускается деформация сидений при нагрузках в полете согласно LTF-ULH.337 такого масштаба, что пилот не будет в состоянии достигнуть органы управления или другого обслуживания, или будет возможна ошибка в управлении.</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85"/>
        </w:numPr>
        <w:tabs>
          <w:tab w:val="clear" w:pos="720"/>
          <w:tab w:val="num" w:pos="320"/>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Прочность привязных ремней не может быть меньше той, которая результирует из разрушающих нагрузок условий полета и наземных условий, а также из условий вынужденной посадки согласно LTF-ULH.561, учитывая геометрию ремней и размещение сидений.</w:t>
      </w:r>
    </w:p>
    <w:p w:rsidR="0092470B" w:rsidRDefault="0092470B">
      <w:pPr>
        <w:widowControl w:val="0"/>
        <w:numPr>
          <w:ilvl w:val="0"/>
          <w:numId w:val="85"/>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Любой привязной ремень (по меньшей мере 4-точечьный ремень) должен быть встроен таким образом, что пилот при всех, в полете и при вынужденных посадках, появляющихся ускорениях надёжно останется в его первоначальном сидящем или лежачем положении.</w:t>
      </w:r>
    </w:p>
    <w:p w:rsidR="0092470B" w:rsidRDefault="0092470B">
      <w:pPr>
        <w:widowControl w:val="0"/>
        <w:autoSpaceDE w:val="0"/>
        <w:autoSpaceDN w:val="0"/>
        <w:adjustRightInd w:val="0"/>
        <w:spacing w:line="65" w:lineRule="exact"/>
        <w:rPr>
          <w:rFonts w:ascii="Arial" w:hAnsi="Arial" w:cs="Arial"/>
          <w:sz w:val="22"/>
          <w:szCs w:val="22"/>
        </w:rPr>
      </w:pPr>
    </w:p>
    <w:p w:rsidR="0092470B" w:rsidRDefault="0092470B">
      <w:pPr>
        <w:widowControl w:val="0"/>
        <w:numPr>
          <w:ilvl w:val="0"/>
          <w:numId w:val="85"/>
        </w:numPr>
        <w:tabs>
          <w:tab w:val="clear" w:pos="720"/>
          <w:tab w:val="num" w:pos="333"/>
        </w:tabs>
        <w:overflowPunct w:val="0"/>
        <w:autoSpaceDE w:val="0"/>
        <w:autoSpaceDN w:val="0"/>
        <w:adjustRightInd w:val="0"/>
        <w:spacing w:line="300" w:lineRule="auto"/>
        <w:ind w:left="3" w:hanging="3"/>
        <w:rPr>
          <w:rFonts w:ascii="Arial" w:hAnsi="Arial" w:cs="Arial"/>
          <w:sz w:val="21"/>
          <w:szCs w:val="21"/>
        </w:rPr>
      </w:pPr>
      <w:r>
        <w:rPr>
          <w:rFonts w:ascii="Arial" w:hAnsi="Arial" w:cs="Arial"/>
          <w:sz w:val="21"/>
          <w:szCs w:val="21"/>
        </w:rPr>
        <w:t>Jeder</w:t>
      </w:r>
      <w:r>
        <w:t xml:space="preserve"> </w:t>
      </w:r>
      <w:r>
        <w:rPr>
          <w:rFonts w:ascii="Arial" w:hAnsi="Arial" w:cs="Arial"/>
          <w:sz w:val="21"/>
          <w:szCs w:val="21"/>
        </w:rPr>
        <w:t xml:space="preserve">Любое сиденье пилота должно быть рассчитано для реактивных сил, которые получаются из приклада усилий пилота на первостепенное управление согласно LTF-ULH.397. </w:t>
      </w:r>
    </w:p>
    <w:p w:rsidR="0092470B" w:rsidRDefault="0092470B">
      <w:pPr>
        <w:widowControl w:val="0"/>
        <w:autoSpaceDE w:val="0"/>
        <w:autoSpaceDN w:val="0"/>
        <w:adjustRightInd w:val="0"/>
        <w:spacing w:line="22" w:lineRule="exact"/>
        <w:rPr>
          <w:rFonts w:ascii="Arial" w:hAnsi="Arial" w:cs="Arial"/>
          <w:sz w:val="21"/>
          <w:szCs w:val="21"/>
        </w:rPr>
      </w:pPr>
    </w:p>
    <w:p w:rsidR="0092470B" w:rsidRDefault="0092470B">
      <w:pPr>
        <w:widowControl w:val="0"/>
        <w:numPr>
          <w:ilvl w:val="0"/>
          <w:numId w:val="85"/>
        </w:numPr>
        <w:tabs>
          <w:tab w:val="clear" w:pos="720"/>
          <w:tab w:val="num" w:pos="272"/>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Все рельсы сидений должны иметь блокирование, а также упоры, чтобы предотвращать скольжения сидений с рельс.</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85"/>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Форма сидений должна быть спроектирована таким образом, чтобы спина седоков подпиралась.</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85"/>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Незанятые сиденья (особенно откидные спинки) должны быть арретированны таким образом, чтобы они не препятствовали управлению.</w:t>
      </w:r>
    </w:p>
    <w:p w:rsidR="0092470B" w:rsidRDefault="0092470B">
      <w:pPr>
        <w:widowControl w:val="0"/>
        <w:numPr>
          <w:ilvl w:val="0"/>
          <w:numId w:val="85"/>
        </w:numPr>
        <w:tabs>
          <w:tab w:val="clear" w:pos="720"/>
          <w:tab w:val="num" w:pos="259"/>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Кабина должна быть спроектирована таким образом, чтобы при аварийной посадке в пространстве движения седоков, при правильно использованных привязных ремнях и сиденьях, при возможности острые кромки или острые углы облицованы.</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85"/>
        </w:numPr>
        <w:tabs>
          <w:tab w:val="clear" w:pos="720"/>
          <w:tab w:val="num" w:pos="263"/>
        </w:tabs>
        <w:overflowPunct w:val="0"/>
        <w:autoSpaceDE w:val="0"/>
        <w:autoSpaceDN w:val="0"/>
        <w:adjustRightInd w:val="0"/>
        <w:ind w:left="263" w:hanging="263"/>
        <w:jc w:val="both"/>
        <w:rPr>
          <w:rFonts w:ascii="Arial" w:hAnsi="Arial" w:cs="Arial"/>
          <w:sz w:val="22"/>
          <w:szCs w:val="22"/>
        </w:rPr>
      </w:pPr>
      <w:r>
        <w:rPr>
          <w:rFonts w:ascii="Arial" w:hAnsi="Arial" w:cs="Arial"/>
          <w:sz w:val="22"/>
          <w:szCs w:val="22"/>
        </w:rPr>
        <w:lastRenderedPageBreak/>
        <w:t>Ремни должны быть убраны или застегнуты, при неиспользовании:</w:t>
      </w:r>
    </w:p>
    <w:p w:rsidR="0092470B" w:rsidRDefault="0092470B">
      <w:pPr>
        <w:widowControl w:val="0"/>
        <w:overflowPunct w:val="0"/>
        <w:autoSpaceDE w:val="0"/>
        <w:autoSpaceDN w:val="0"/>
        <w:adjustRightInd w:val="0"/>
        <w:jc w:val="both"/>
        <w:rPr>
          <w:rFonts w:ascii="Arial" w:hAnsi="Arial" w:cs="Arial"/>
          <w:sz w:val="22"/>
          <w:szCs w:val="22"/>
        </w:rPr>
      </w:pPr>
    </w:p>
    <w:p w:rsidR="0092470B" w:rsidRDefault="0092470B">
      <w:pPr>
        <w:widowControl w:val="0"/>
        <w:overflowPunct w:val="0"/>
        <w:autoSpaceDE w:val="0"/>
        <w:autoSpaceDN w:val="0"/>
        <w:adjustRightInd w:val="0"/>
        <w:jc w:val="both"/>
        <w:rPr>
          <w:rFonts w:ascii="Arial" w:hAnsi="Arial" w:cs="Arial"/>
          <w:sz w:val="22"/>
          <w:szCs w:val="22"/>
        </w:rPr>
      </w:pPr>
      <w:r>
        <w:rPr>
          <w:rFonts w:ascii="Arial" w:hAnsi="Arial" w:cs="Arial"/>
          <w:sz w:val="22"/>
          <w:szCs w:val="22"/>
        </w:rPr>
        <w:t>Примечания:</w:t>
      </w: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Рекомендованное встраивание плечевых ремней:</w:t>
      </w:r>
    </w:p>
    <w:p w:rsidR="0092470B" w:rsidRDefault="004D25E8">
      <w:pPr>
        <w:widowControl w:val="0"/>
        <w:autoSpaceDE w:val="0"/>
        <w:autoSpaceDN w:val="0"/>
        <w:adjustRightInd w:val="0"/>
        <w:spacing w:line="200" w:lineRule="exact"/>
      </w:pPr>
      <w:r>
        <w:rPr>
          <w:noProof/>
          <w:lang w:val="ru-RU" w:eastAsia="ru-RU"/>
        </w:rPr>
        <w:drawing>
          <wp:anchor distT="0" distB="0" distL="114300" distR="114300" simplePos="0" relativeHeight="251657728" behindDoc="1" locked="0" layoutInCell="0" allowOverlap="1">
            <wp:simplePos x="0" y="0"/>
            <wp:positionH relativeFrom="column">
              <wp:posOffset>38735</wp:posOffset>
            </wp:positionH>
            <wp:positionV relativeFrom="paragraph">
              <wp:posOffset>85725</wp:posOffset>
            </wp:positionV>
            <wp:extent cx="3105150" cy="2800350"/>
            <wp:effectExtent l="1905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3105150" cy="2800350"/>
                    </a:xfrm>
                    <a:prstGeom prst="rect">
                      <a:avLst/>
                    </a:prstGeom>
                    <a:noFill/>
                  </pic:spPr>
                </pic:pic>
              </a:graphicData>
            </a:graphic>
          </wp:anchor>
        </w:drawing>
      </w: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50"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1. Если между точкой крепления плечевых ремней и верхнего кромки спинки находятся больше чем 152 мм ленты ремня, то должны быть встроены подходящие устройства, например, направляющие петли, к ограничению бокового движения, чтобы обеспечить адекватное расстояние между плечевыми ремнями.</w:t>
      </w:r>
    </w:p>
    <w:p w:rsidR="0092470B" w:rsidRDefault="0092470B">
      <w:pPr>
        <w:widowControl w:val="0"/>
        <w:autoSpaceDE w:val="0"/>
        <w:autoSpaceDN w:val="0"/>
        <w:adjustRightInd w:val="0"/>
        <w:spacing w:line="48" w:lineRule="exact"/>
      </w:pPr>
    </w:p>
    <w:p w:rsidR="0092470B" w:rsidRDefault="0092470B">
      <w:pPr>
        <w:widowControl w:val="0"/>
        <w:numPr>
          <w:ilvl w:val="0"/>
          <w:numId w:val="86"/>
        </w:numPr>
        <w:tabs>
          <w:tab w:val="clear" w:pos="720"/>
          <w:tab w:val="num" w:pos="247"/>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Если спинка сидений достаточно крепка и настолько высока, что геометрия пояса соответствует рисунку на вышеупомянутой странице (т.е. 650 мм), то плечевые ремни могут укрепляться на спинке или через направляющие петли на полу УЛВа.</w:t>
      </w:r>
    </w:p>
    <w:p w:rsidR="0092470B" w:rsidRDefault="0092470B">
      <w:pPr>
        <w:widowControl w:val="0"/>
        <w:autoSpaceDE w:val="0"/>
        <w:autoSpaceDN w:val="0"/>
        <w:adjustRightInd w:val="0"/>
        <w:spacing w:line="73" w:lineRule="exact"/>
        <w:rPr>
          <w:rFonts w:ascii="Arial" w:hAnsi="Arial" w:cs="Arial"/>
          <w:sz w:val="22"/>
          <w:szCs w:val="22"/>
        </w:rPr>
      </w:pPr>
    </w:p>
    <w:p w:rsidR="0092470B" w:rsidRDefault="0092470B">
      <w:pPr>
        <w:widowControl w:val="0"/>
        <w:numPr>
          <w:ilvl w:val="0"/>
          <w:numId w:val="86"/>
        </w:numPr>
        <w:tabs>
          <w:tab w:val="clear" w:pos="720"/>
          <w:tab w:val="num" w:pos="247"/>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Если спинка достаточно крепка, то применением подходящих устройств, например, направляющих петлей, боковое движение при ускорениях под условиями вынужденной посадки, согласно LTF-ULH.561, будет ограниченно</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LTF-ULH.787</w:t>
      </w:r>
      <w:r>
        <w:tab/>
      </w:r>
      <w:r>
        <w:rPr>
          <w:rFonts w:ascii="Arial" w:hAnsi="Arial" w:cs="Arial"/>
          <w:b/>
          <w:bCs/>
        </w:rPr>
        <w:t>Багажные отсеки</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1"/>
          <w:szCs w:val="21"/>
        </w:rPr>
      </w:pPr>
      <w:r>
        <w:rPr>
          <w:rFonts w:ascii="Arial" w:hAnsi="Arial" w:cs="Arial"/>
          <w:sz w:val="21"/>
          <w:szCs w:val="21"/>
        </w:rPr>
        <w:t>Багажные отсеки, включая обтяжек и их креплений должны при самой большой массе груза и багажа и при критических распределениях нагрузки иметь достаточную прочность, чтобы устаивать в LTF-ULH.561 упомянутым условиям.</w:t>
      </w:r>
    </w:p>
    <w:p w:rsidR="0092470B" w:rsidRDefault="0092470B">
      <w:pPr>
        <w:widowControl w:val="0"/>
        <w:autoSpaceDE w:val="0"/>
        <w:autoSpaceDN w:val="0"/>
        <w:adjustRightInd w:val="0"/>
        <w:ind w:left="3"/>
        <w:rPr>
          <w:rFonts w:ascii="Arial" w:hAnsi="Arial" w:cs="Arial"/>
          <w:sz w:val="21"/>
          <w:szCs w:val="21"/>
        </w:rPr>
      </w:pPr>
      <w:r>
        <w:rPr>
          <w:rFonts w:ascii="Arial" w:hAnsi="Arial" w:cs="Arial"/>
          <w:sz w:val="21"/>
          <w:szCs w:val="21"/>
        </w:rPr>
        <w:t>Багажные отсеки должны быть надписаны указаниями о самой большой допустимой массе.</w:t>
      </w:r>
    </w:p>
    <w:p w:rsidR="0092470B" w:rsidRDefault="0092470B">
      <w:pPr>
        <w:widowControl w:val="0"/>
        <w:autoSpaceDE w:val="0"/>
        <w:autoSpaceDN w:val="0"/>
        <w:adjustRightInd w:val="0"/>
        <w:spacing w:line="355" w:lineRule="exact"/>
        <w:rPr>
          <w:rFonts w:ascii="Arial" w:hAnsi="Arial" w:cs="Arial"/>
          <w:b/>
          <w:bCs/>
        </w:rPr>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LTF-ULH.807</w:t>
      </w:r>
      <w:r>
        <w:rPr>
          <w:rFonts w:ascii="Arial" w:hAnsi="Arial" w:cs="Arial"/>
          <w:b/>
          <w:bCs/>
        </w:rPr>
        <w:tab/>
        <w:t>Аварийные выходы</w:t>
      </w:r>
    </w:p>
    <w:p w:rsidR="0092470B" w:rsidRDefault="0092470B">
      <w:pPr>
        <w:widowControl w:val="0"/>
        <w:autoSpaceDE w:val="0"/>
        <w:autoSpaceDN w:val="0"/>
        <w:adjustRightInd w:val="0"/>
        <w:spacing w:line="125" w:lineRule="exact"/>
      </w:pPr>
    </w:p>
    <w:p w:rsidR="0092470B" w:rsidRDefault="0092470B">
      <w:pPr>
        <w:widowControl w:val="0"/>
        <w:numPr>
          <w:ilvl w:val="0"/>
          <w:numId w:val="87"/>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Кабина пилота должна быть спроектирована таким образом, чтобы в опасных случаях беспрепятственное и быстрое покидание кабины было возможным.</w:t>
      </w:r>
    </w:p>
    <w:p w:rsidR="0092470B" w:rsidRDefault="0092470B">
      <w:pPr>
        <w:widowControl w:val="0"/>
        <w:numPr>
          <w:ilvl w:val="0"/>
          <w:numId w:val="87"/>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 xml:space="preserve">У закрытой кабины система открывания должна приводиться в действие просто и однозначно. Она должна быстро работать и быть спроектирована таким образом, чтобы она могла приводиться в действие с каждого сиденья, а также снаружи кабины. und auch von außerhalb des Führerraums betätigt werden kann.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87"/>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Аварийные покидание кабины должно быть также возможным при деформированной структуре.</w:t>
      </w:r>
    </w:p>
    <w:p w:rsidR="0092470B" w:rsidRDefault="0092470B">
      <w:pPr>
        <w:widowControl w:val="0"/>
        <w:autoSpaceDE w:val="0"/>
        <w:autoSpaceDN w:val="0"/>
        <w:adjustRightInd w:val="0"/>
        <w:spacing w:line="355"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lastRenderedPageBreak/>
        <w:t>LTF-ULH.831</w:t>
      </w:r>
      <w:r>
        <w:rPr>
          <w:rFonts w:ascii="Arial" w:hAnsi="Arial" w:cs="Arial"/>
          <w:b/>
          <w:bCs/>
        </w:rPr>
        <w:tab/>
        <w:t>Вентиляция</w:t>
      </w:r>
    </w:p>
    <w:p w:rsidR="0092470B" w:rsidRDefault="0092470B">
      <w:pPr>
        <w:widowControl w:val="0"/>
        <w:autoSpaceDE w:val="0"/>
        <w:autoSpaceDN w:val="0"/>
        <w:adjustRightInd w:val="0"/>
        <w:spacing w:line="125" w:lineRule="exact"/>
      </w:pPr>
    </w:p>
    <w:p w:rsidR="0092470B" w:rsidRDefault="0092470B">
      <w:pPr>
        <w:widowControl w:val="0"/>
        <w:numPr>
          <w:ilvl w:val="0"/>
          <w:numId w:val="88"/>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 xml:space="preserve">Кабина должна быть достаточно вентилирована при нормальных условиях полета.  </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88"/>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 xml:space="preserve">Не допускается превышение концентрация монооксида углерода в одну частицу на 20 000 частиц воздуха, в поступательном полете и в режиме висения. </w:t>
      </w:r>
    </w:p>
    <w:p w:rsidR="0092470B" w:rsidRDefault="0092470B">
      <w:pPr>
        <w:widowControl w:val="0"/>
        <w:autoSpaceDE w:val="0"/>
        <w:autoSpaceDN w:val="0"/>
        <w:adjustRightInd w:val="0"/>
        <w:spacing w:line="280" w:lineRule="exact"/>
        <w:rPr>
          <w:rFonts w:ascii="Arial" w:hAnsi="Arial" w:cs="Arial"/>
          <w:sz w:val="22"/>
          <w:szCs w:val="22"/>
        </w:rPr>
      </w:pPr>
    </w:p>
    <w:p w:rsidR="0092470B" w:rsidRDefault="0092470B" w:rsidP="004D25E8">
      <w:pPr>
        <w:widowControl w:val="0"/>
        <w:numPr>
          <w:ilvl w:val="1"/>
          <w:numId w:val="88"/>
        </w:numPr>
        <w:tabs>
          <w:tab w:val="clear" w:pos="1440"/>
          <w:tab w:val="num" w:pos="723"/>
        </w:tabs>
        <w:overflowPunct w:val="0"/>
        <w:autoSpaceDE w:val="0"/>
        <w:autoSpaceDN w:val="0"/>
        <w:adjustRightInd w:val="0"/>
        <w:spacing w:line="360" w:lineRule="exact"/>
        <w:ind w:left="723" w:hanging="156"/>
        <w:jc w:val="both"/>
      </w:pPr>
      <w:r w:rsidRPr="004D25E8">
        <w:rPr>
          <w:rFonts w:ascii="Arial" w:hAnsi="Arial" w:cs="Arial"/>
          <w:b/>
          <w:bCs/>
        </w:rPr>
        <w:t xml:space="preserve">ПОЖАРОБЕЗОПАСНОСТЬ - </w:t>
      </w: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LTF-ULH.857</w:t>
      </w:r>
      <w:r>
        <w:tab/>
      </w:r>
      <w:r>
        <w:rPr>
          <w:rFonts w:ascii="Arial" w:hAnsi="Arial" w:cs="Arial"/>
          <w:b/>
          <w:bCs/>
        </w:rPr>
        <w:t>Электрические соединения</w:t>
      </w:r>
    </w:p>
    <w:p w:rsidR="0092470B" w:rsidRDefault="0092470B">
      <w:pPr>
        <w:widowControl w:val="0"/>
        <w:autoSpaceDE w:val="0"/>
        <w:autoSpaceDN w:val="0"/>
        <w:adjustRightInd w:val="0"/>
        <w:spacing w:line="125" w:lineRule="exact"/>
      </w:pPr>
    </w:p>
    <w:p w:rsidR="0092470B" w:rsidRDefault="0092470B">
      <w:pPr>
        <w:widowControl w:val="0"/>
        <w:numPr>
          <w:ilvl w:val="0"/>
          <w:numId w:val="89"/>
        </w:numPr>
        <w:tabs>
          <w:tab w:val="clear" w:pos="720"/>
          <w:tab w:val="num" w:pos="332"/>
        </w:tabs>
        <w:overflowPunct w:val="0"/>
        <w:autoSpaceDE w:val="0"/>
        <w:autoSpaceDN w:val="0"/>
        <w:adjustRightInd w:val="0"/>
        <w:spacing w:line="275" w:lineRule="auto"/>
        <w:ind w:left="3" w:hanging="3"/>
        <w:rPr>
          <w:rFonts w:ascii="Arial" w:hAnsi="Arial" w:cs="Arial"/>
          <w:sz w:val="21"/>
          <w:szCs w:val="21"/>
        </w:rPr>
      </w:pPr>
      <w:r>
        <w:rPr>
          <w:rFonts w:ascii="Arial" w:hAnsi="Arial" w:cs="Arial"/>
          <w:sz w:val="21"/>
          <w:szCs w:val="21"/>
        </w:rPr>
        <w:t>Электрические связи необходимо спроектировать таким образом, чтобы не доходило до разницы потенциалов между компонентами двигательной установки, топливными баками, топливными баками других жидкостей и другими характерными электрически проводящими частям УЛВа.</w:t>
      </w:r>
    </w:p>
    <w:p w:rsidR="0092470B" w:rsidRDefault="0092470B">
      <w:pPr>
        <w:widowControl w:val="0"/>
        <w:numPr>
          <w:ilvl w:val="0"/>
          <w:numId w:val="89"/>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Должны иметься устройства к заземлению УЛВа при заправке.</w:t>
      </w:r>
    </w:p>
    <w:p w:rsidR="0092470B" w:rsidRDefault="0092470B">
      <w:pPr>
        <w:widowControl w:val="0"/>
        <w:tabs>
          <w:tab w:val="left" w:pos="1962"/>
        </w:tabs>
        <w:autoSpaceDE w:val="0"/>
        <w:autoSpaceDN w:val="0"/>
        <w:adjustRightInd w:val="0"/>
        <w:ind w:left="3"/>
        <w:rPr>
          <w:rFonts w:ascii="Arial" w:hAnsi="Arial" w:cs="Arial"/>
          <w:b/>
          <w:bCs/>
        </w:rPr>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LTF-ULH.859</w:t>
      </w:r>
      <w:r>
        <w:rPr>
          <w:rFonts w:ascii="Arial" w:hAnsi="Arial" w:cs="Arial"/>
          <w:b/>
          <w:bCs/>
        </w:rPr>
        <w:tab/>
        <w:t>Системы отопления</w:t>
      </w:r>
    </w:p>
    <w:p w:rsidR="0092470B" w:rsidRDefault="0092470B">
      <w:pPr>
        <w:widowControl w:val="0"/>
        <w:autoSpaceDE w:val="0"/>
        <w:autoSpaceDN w:val="0"/>
        <w:adjustRightInd w:val="0"/>
        <w:spacing w:line="125" w:lineRule="exact"/>
      </w:pPr>
    </w:p>
    <w:p w:rsidR="0092470B" w:rsidRDefault="0092470B">
      <w:pPr>
        <w:widowControl w:val="0"/>
        <w:numPr>
          <w:ilvl w:val="0"/>
          <w:numId w:val="90"/>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Каждое отопление кабины должно быть спроектировано таким образом, чтобы монооксид углерода не мог проникать в кабину.</w:t>
      </w:r>
    </w:p>
    <w:p w:rsidR="0092470B" w:rsidRDefault="0092470B">
      <w:pPr>
        <w:widowControl w:val="0"/>
        <w:autoSpaceDE w:val="0"/>
        <w:autoSpaceDN w:val="0"/>
        <w:adjustRightInd w:val="0"/>
        <w:spacing w:line="48" w:lineRule="exact"/>
        <w:rPr>
          <w:rFonts w:ascii="Arial" w:hAnsi="Arial" w:cs="Arial"/>
          <w:sz w:val="22"/>
          <w:szCs w:val="22"/>
        </w:rPr>
      </w:pPr>
    </w:p>
    <w:p w:rsidR="0092470B" w:rsidRPr="004D25E8" w:rsidRDefault="0092470B" w:rsidP="004D25E8">
      <w:pPr>
        <w:widowControl w:val="0"/>
        <w:numPr>
          <w:ilvl w:val="0"/>
          <w:numId w:val="90"/>
        </w:numPr>
        <w:tabs>
          <w:tab w:val="clear" w:pos="720"/>
          <w:tab w:val="num" w:pos="333"/>
        </w:tabs>
        <w:overflowPunct w:val="0"/>
        <w:autoSpaceDE w:val="0"/>
        <w:autoSpaceDN w:val="0"/>
        <w:adjustRightInd w:val="0"/>
        <w:spacing w:line="300" w:lineRule="auto"/>
        <w:ind w:left="3" w:hanging="3"/>
        <w:rPr>
          <w:rFonts w:ascii="Arial" w:hAnsi="Arial" w:cs="Arial"/>
          <w:b/>
          <w:bCs/>
        </w:rPr>
      </w:pPr>
      <w:r w:rsidRPr="004D25E8">
        <w:rPr>
          <w:rFonts w:ascii="Arial" w:hAnsi="Arial" w:cs="Arial"/>
          <w:sz w:val="21"/>
          <w:szCs w:val="21"/>
        </w:rPr>
        <w:t>Любой теплообменник должен быть из подходящего материала, под всеми условиями эксплуатации достаточно охлаждаем и для инспекций легко разборным.</w:t>
      </w:r>
      <w:bookmarkStart w:id="26" w:name="page38"/>
      <w:bookmarkEnd w:id="26"/>
    </w:p>
    <w:p w:rsidR="0092470B" w:rsidRDefault="0092470B">
      <w:pPr>
        <w:widowControl w:val="0"/>
        <w:overflowPunct w:val="0"/>
        <w:autoSpaceDE w:val="0"/>
        <w:autoSpaceDN w:val="0"/>
        <w:adjustRightInd w:val="0"/>
        <w:spacing w:line="290" w:lineRule="auto"/>
        <w:ind w:left="1983" w:hanging="1985"/>
        <w:rPr>
          <w:rFonts w:ascii="Arial" w:hAnsi="Arial" w:cs="Arial"/>
          <w:b/>
          <w:bCs/>
        </w:rPr>
      </w:pPr>
      <w:r>
        <w:rPr>
          <w:rFonts w:ascii="Arial" w:hAnsi="Arial" w:cs="Arial"/>
          <w:b/>
          <w:bCs/>
        </w:rPr>
        <w:t xml:space="preserve">LTF-ULH.861 </w:t>
      </w:r>
      <w:r>
        <w:rPr>
          <w:rFonts w:ascii="Arial" w:hAnsi="Arial" w:cs="Arial"/>
          <w:b/>
          <w:bCs/>
        </w:rPr>
        <w:tab/>
        <w:t>Противопожарная защита для целостности конструкции, управления и других частей</w:t>
      </w:r>
    </w:p>
    <w:p w:rsidR="0092470B" w:rsidRDefault="0092470B">
      <w:pPr>
        <w:widowControl w:val="0"/>
        <w:autoSpaceDE w:val="0"/>
        <w:autoSpaceDN w:val="0"/>
        <w:adjustRightInd w:val="0"/>
        <w:spacing w:line="10" w:lineRule="exact"/>
      </w:pPr>
    </w:p>
    <w:p w:rsidR="0092470B" w:rsidRDefault="0092470B">
      <w:pPr>
        <w:widowControl w:val="0"/>
        <w:numPr>
          <w:ilvl w:val="0"/>
          <w:numId w:val="91"/>
        </w:numPr>
        <w:tabs>
          <w:tab w:val="clear" w:pos="720"/>
          <w:tab w:val="num" w:pos="333"/>
        </w:tabs>
        <w:overflowPunct w:val="0"/>
        <w:autoSpaceDE w:val="0"/>
        <w:autoSpaceDN w:val="0"/>
        <w:adjustRightInd w:val="0"/>
        <w:spacing w:line="248" w:lineRule="auto"/>
        <w:ind w:left="3" w:hanging="3"/>
        <w:rPr>
          <w:rFonts w:ascii="Arial" w:hAnsi="Arial" w:cs="Arial"/>
          <w:sz w:val="22"/>
          <w:szCs w:val="22"/>
        </w:rPr>
      </w:pPr>
      <w:r>
        <w:rPr>
          <w:rFonts w:ascii="Arial" w:hAnsi="Arial" w:cs="Arial"/>
          <w:sz w:val="22"/>
          <w:szCs w:val="22"/>
        </w:rPr>
        <w:t>Все части целостности конструкции, управления и механизма винтов и другие для вынужденной посадки важные части, которые могут оказаться под негативным влиянием пожара двигателя, должны быть защищены таким образом, чтобы они могли исполнять их существенные функции при всех предвидимых условиях пожара двигателя на протяжении минимум 5 минут.</w:t>
      </w:r>
    </w:p>
    <w:p w:rsidR="0092470B" w:rsidRDefault="0092470B">
      <w:pPr>
        <w:widowControl w:val="0"/>
        <w:autoSpaceDE w:val="0"/>
        <w:autoSpaceDN w:val="0"/>
        <w:adjustRightInd w:val="0"/>
        <w:spacing w:line="77" w:lineRule="exact"/>
        <w:rPr>
          <w:rFonts w:ascii="Arial" w:hAnsi="Arial" w:cs="Arial"/>
          <w:sz w:val="22"/>
          <w:szCs w:val="22"/>
        </w:rPr>
      </w:pPr>
    </w:p>
    <w:p w:rsidR="0092470B" w:rsidRDefault="0092470B">
      <w:pPr>
        <w:widowControl w:val="0"/>
        <w:numPr>
          <w:ilvl w:val="0"/>
          <w:numId w:val="91"/>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Требование из (a) может быть заменено активной пожаро-сигнализационной системой и соответствующими аварийными процедурами, если при этом безопасная посадка с максимальной высоты полета может быть возможна.</w:t>
      </w:r>
    </w:p>
    <w:p w:rsidR="0092470B" w:rsidRDefault="0092470B">
      <w:pPr>
        <w:widowControl w:val="0"/>
        <w:overflowPunct w:val="0"/>
        <w:autoSpaceDE w:val="0"/>
        <w:autoSpaceDN w:val="0"/>
        <w:adjustRightInd w:val="0"/>
        <w:spacing w:line="257" w:lineRule="auto"/>
        <w:rPr>
          <w:rFonts w:ascii="Arial" w:hAnsi="Arial" w:cs="Arial"/>
          <w:sz w:val="22"/>
          <w:szCs w:val="22"/>
        </w:rPr>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LTF-ULH.863</w:t>
      </w:r>
      <w:r>
        <w:rPr>
          <w:rFonts w:ascii="Arial" w:hAnsi="Arial" w:cs="Arial"/>
          <w:b/>
          <w:bCs/>
        </w:rPr>
        <w:tab/>
        <w:t>Противопожарная защита для горючих жидкостей</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pPr>
      <w:r>
        <w:rPr>
          <w:rFonts w:ascii="Arial" w:hAnsi="Arial" w:cs="Arial"/>
          <w:sz w:val="22"/>
          <w:szCs w:val="22"/>
          <w:lang w:val="ru-RU"/>
        </w:rPr>
        <w:t>В</w:t>
      </w:r>
      <w:r>
        <w:rPr>
          <w:rFonts w:ascii="Arial" w:hAnsi="Arial" w:cs="Arial"/>
          <w:sz w:val="22"/>
          <w:szCs w:val="22"/>
        </w:rPr>
        <w:t>о всех местах, где возможны утечки горючих жидкостей или паров, должны быть приняты меры, как подходящее деление на отсеки, вентилирование и дренаж, которые минимизируют вероятность воспламенения..</w:t>
      </w:r>
    </w:p>
    <w:p w:rsidR="0092470B" w:rsidRDefault="0092470B">
      <w:pPr>
        <w:widowControl w:val="0"/>
        <w:autoSpaceDE w:val="0"/>
        <w:autoSpaceDN w:val="0"/>
        <w:adjustRightInd w:val="0"/>
        <w:spacing w:line="301" w:lineRule="exact"/>
      </w:pPr>
    </w:p>
    <w:p w:rsidR="0092470B" w:rsidRDefault="0092470B">
      <w:pPr>
        <w:widowControl w:val="0"/>
        <w:autoSpaceDE w:val="0"/>
        <w:autoSpaceDN w:val="0"/>
        <w:adjustRightInd w:val="0"/>
        <w:ind w:left="563"/>
      </w:pPr>
      <w:r>
        <w:rPr>
          <w:rFonts w:ascii="Arial" w:hAnsi="Arial" w:cs="Arial"/>
          <w:b/>
          <w:bCs/>
        </w:rPr>
        <w:t>- ПРОЧИЕ СВЕДИНИЯ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LTF-ULH.871</w:t>
      </w:r>
      <w:r>
        <w:tab/>
      </w:r>
      <w:r>
        <w:rPr>
          <w:rFonts w:ascii="Arial" w:hAnsi="Arial" w:cs="Arial"/>
          <w:b/>
          <w:bCs/>
        </w:rPr>
        <w:t>Маркировки нивелирования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pPr>
      <w:r>
        <w:rPr>
          <w:rFonts w:ascii="Arial" w:hAnsi="Arial" w:cs="Arial"/>
          <w:sz w:val="22"/>
          <w:szCs w:val="22"/>
        </w:rPr>
        <w:t>Для измерения массы УЛВа и местоположения центра тяжести на земле необходимо установить маркировки точек отсчета на УЛВе..</w:t>
      </w: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LTF-ULH.873</w:t>
      </w:r>
      <w:r>
        <w:tab/>
      </w:r>
      <w:r>
        <w:rPr>
          <w:rFonts w:ascii="Arial" w:hAnsi="Arial" w:cs="Arial"/>
          <w:b/>
          <w:bCs/>
        </w:rPr>
        <w:t>Меры предосторожности к приему балласта</w:t>
      </w:r>
    </w:p>
    <w:p w:rsidR="0092470B" w:rsidRDefault="0092470B">
      <w:pPr>
        <w:widowControl w:val="0"/>
        <w:autoSpaceDE w:val="0"/>
        <w:autoSpaceDN w:val="0"/>
        <w:adjustRightInd w:val="0"/>
        <w:spacing w:line="125" w:lineRule="exact"/>
      </w:pPr>
    </w:p>
    <w:p w:rsidR="0092470B" w:rsidRDefault="0092470B">
      <w:pPr>
        <w:widowControl w:val="0"/>
        <w:numPr>
          <w:ilvl w:val="0"/>
          <w:numId w:val="92"/>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Приспособления к приему балласта должны при критических распределениях нагрузки иметь достаточную прочностью, чтобы устаивать упомянутым в LTF-ULH.561 условиям.</w:t>
      </w:r>
    </w:p>
    <w:p w:rsidR="0092470B" w:rsidRDefault="0092470B">
      <w:pPr>
        <w:widowControl w:val="0"/>
        <w:numPr>
          <w:ilvl w:val="0"/>
          <w:numId w:val="92"/>
        </w:numPr>
        <w:tabs>
          <w:tab w:val="clear" w:pos="720"/>
          <w:tab w:val="num" w:pos="333"/>
        </w:tabs>
        <w:overflowPunct w:val="0"/>
        <w:autoSpaceDE w:val="0"/>
        <w:autoSpaceDN w:val="0"/>
        <w:adjustRightInd w:val="0"/>
        <w:spacing w:line="275" w:lineRule="auto"/>
        <w:ind w:left="3" w:hanging="3"/>
        <w:jc w:val="both"/>
      </w:pPr>
      <w:r>
        <w:rPr>
          <w:rFonts w:ascii="Arial" w:hAnsi="Arial" w:cs="Arial"/>
          <w:sz w:val="22"/>
          <w:szCs w:val="22"/>
        </w:rPr>
        <w:t>Неумышленное смещение балласта во время полета должно быт предотвращено.</w:t>
      </w:r>
    </w:p>
    <w:p w:rsidR="004D25E8" w:rsidRDefault="004D25E8">
      <w:pPr>
        <w:widowControl w:val="0"/>
        <w:overflowPunct w:val="0"/>
        <w:autoSpaceDE w:val="0"/>
        <w:autoSpaceDN w:val="0"/>
        <w:adjustRightInd w:val="0"/>
        <w:spacing w:line="275" w:lineRule="auto"/>
        <w:jc w:val="both"/>
        <w:rPr>
          <w:rFonts w:ascii="Arial" w:hAnsi="Arial" w:cs="Arial"/>
          <w:b/>
          <w:bCs/>
          <w:sz w:val="28"/>
          <w:szCs w:val="28"/>
          <w:lang w:val="ru-RU"/>
        </w:rPr>
      </w:pPr>
    </w:p>
    <w:p w:rsidR="0092470B" w:rsidRDefault="0092470B">
      <w:pPr>
        <w:widowControl w:val="0"/>
        <w:overflowPunct w:val="0"/>
        <w:autoSpaceDE w:val="0"/>
        <w:autoSpaceDN w:val="0"/>
        <w:adjustRightInd w:val="0"/>
        <w:spacing w:line="275" w:lineRule="auto"/>
        <w:jc w:val="both"/>
        <w:rPr>
          <w:rFonts w:ascii="Arial" w:hAnsi="Arial" w:cs="Arial"/>
          <w:b/>
          <w:bCs/>
          <w:sz w:val="28"/>
          <w:szCs w:val="28"/>
        </w:rPr>
      </w:pPr>
      <w:r>
        <w:rPr>
          <w:rFonts w:ascii="Arial" w:hAnsi="Arial" w:cs="Arial"/>
          <w:b/>
          <w:bCs/>
          <w:sz w:val="28"/>
          <w:szCs w:val="28"/>
        </w:rPr>
        <w:lastRenderedPageBreak/>
        <w:t>E – СИЛОВАЯ УСТАНОВКА</w:t>
      </w:r>
    </w:p>
    <w:p w:rsidR="0092470B" w:rsidRDefault="0092470B">
      <w:pPr>
        <w:widowControl w:val="0"/>
        <w:autoSpaceDE w:val="0"/>
        <w:autoSpaceDN w:val="0"/>
        <w:adjustRightInd w:val="0"/>
        <w:spacing w:line="363" w:lineRule="exact"/>
      </w:pPr>
    </w:p>
    <w:p w:rsidR="0092470B" w:rsidRDefault="0092470B">
      <w:pPr>
        <w:widowControl w:val="0"/>
        <w:autoSpaceDE w:val="0"/>
        <w:autoSpaceDN w:val="0"/>
        <w:adjustRightInd w:val="0"/>
        <w:ind w:left="563"/>
      </w:pPr>
      <w:r>
        <w:rPr>
          <w:rFonts w:ascii="Arial" w:hAnsi="Arial" w:cs="Arial"/>
          <w:b/>
          <w:bCs/>
        </w:rPr>
        <w:t>- ОБЩИЕ СВЕДЕНИЯ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LTF-ULH.901</w:t>
      </w:r>
      <w:r>
        <w:tab/>
      </w:r>
      <w:r>
        <w:rPr>
          <w:rFonts w:ascii="Arial" w:hAnsi="Arial" w:cs="Arial"/>
          <w:b/>
          <w:bCs/>
        </w:rPr>
        <w:t>Установка</w:t>
      </w:r>
    </w:p>
    <w:p w:rsidR="0092470B" w:rsidRDefault="0092470B">
      <w:pPr>
        <w:widowControl w:val="0"/>
        <w:autoSpaceDE w:val="0"/>
        <w:autoSpaceDN w:val="0"/>
        <w:adjustRightInd w:val="0"/>
        <w:spacing w:line="125" w:lineRule="exact"/>
      </w:pPr>
    </w:p>
    <w:p w:rsidR="0092470B" w:rsidRDefault="0092470B">
      <w:pPr>
        <w:widowControl w:val="0"/>
        <w:numPr>
          <w:ilvl w:val="0"/>
          <w:numId w:val="93"/>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 xml:space="preserve">Система привода охватывает все части УЛВа (кроме структур главных и вспомогательных винтов), </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1"/>
          <w:numId w:val="93"/>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для которых требуется привод,</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93"/>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которые принадлежат к управлению двигательной установки, или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93"/>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которые влияют на надежность двигательной установки между нормальными инспекциями или переборками механизмов.</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93"/>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Для системы привода действует следующее:</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93"/>
        </w:numPr>
        <w:tabs>
          <w:tab w:val="clear" w:pos="1440"/>
          <w:tab w:val="num" w:pos="653"/>
        </w:tabs>
        <w:overflowPunct w:val="0"/>
        <w:autoSpaceDE w:val="0"/>
        <w:autoSpaceDN w:val="0"/>
        <w:adjustRightInd w:val="0"/>
        <w:spacing w:line="251" w:lineRule="auto"/>
        <w:ind w:left="323" w:hanging="6"/>
        <w:rPr>
          <w:rFonts w:ascii="Arial" w:hAnsi="Arial" w:cs="Arial"/>
          <w:sz w:val="22"/>
          <w:szCs w:val="22"/>
        </w:rPr>
      </w:pPr>
      <w:r>
        <w:rPr>
          <w:rFonts w:ascii="Arial" w:hAnsi="Arial" w:cs="Arial"/>
          <w:sz w:val="22"/>
          <w:szCs w:val="22"/>
        </w:rPr>
        <w:t>Все части системы привода и ее монтаж должны быть рассчитанными, расположенными и обставленными таким образом, чтобы постоянная и безопасная эксплуатация была гарантирована в для допуска целевом диапазоне температур и высот между нормальными инспекциями или переборками механизмов.</w:t>
      </w:r>
    </w:p>
    <w:p w:rsidR="0092470B" w:rsidRDefault="0092470B">
      <w:pPr>
        <w:widowControl w:val="0"/>
        <w:overflowPunct w:val="0"/>
        <w:autoSpaceDE w:val="0"/>
        <w:autoSpaceDN w:val="0"/>
        <w:adjustRightInd w:val="0"/>
        <w:spacing w:line="274" w:lineRule="auto"/>
        <w:ind w:left="323"/>
        <w:rPr>
          <w:rFonts w:ascii="Arial" w:hAnsi="Arial" w:cs="Arial"/>
          <w:sz w:val="22"/>
          <w:szCs w:val="22"/>
        </w:rPr>
      </w:pPr>
      <w:bookmarkStart w:id="27" w:name="page39"/>
      <w:bookmarkEnd w:id="27"/>
      <w:r>
        <w:rPr>
          <w:rFonts w:ascii="Arial" w:hAnsi="Arial" w:cs="Arial"/>
          <w:sz w:val="22"/>
          <w:szCs w:val="22"/>
        </w:rPr>
        <w:t>(2) Для обслуживания необходимо предусмотреть доступы к выполнению всех инспекций для обеспечения летной годности.</w:t>
      </w:r>
    </w:p>
    <w:p w:rsidR="0092470B" w:rsidRDefault="0092470B">
      <w:pPr>
        <w:widowControl w:val="0"/>
        <w:autoSpaceDE w:val="0"/>
        <w:autoSpaceDN w:val="0"/>
        <w:adjustRightInd w:val="0"/>
        <w:spacing w:line="283"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LTF-ULH.903</w:t>
      </w:r>
      <w:r>
        <w:tab/>
      </w:r>
      <w:r>
        <w:rPr>
          <w:rFonts w:ascii="Arial" w:hAnsi="Arial" w:cs="Arial"/>
          <w:b/>
          <w:bCs/>
        </w:rPr>
        <w:t>Двигатель</w:t>
      </w:r>
    </w:p>
    <w:p w:rsidR="0092470B" w:rsidRDefault="0092470B">
      <w:pPr>
        <w:widowControl w:val="0"/>
        <w:autoSpaceDE w:val="0"/>
        <w:autoSpaceDN w:val="0"/>
        <w:adjustRightInd w:val="0"/>
        <w:spacing w:line="125" w:lineRule="exact"/>
      </w:pPr>
    </w:p>
    <w:p w:rsidR="0092470B" w:rsidRDefault="0092470B">
      <w:pPr>
        <w:widowControl w:val="0"/>
        <w:numPr>
          <w:ilvl w:val="0"/>
          <w:numId w:val="94"/>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Двигатель должен быть включен к допуску к эксплуатации УЛВа или быть допущенным как тип. В рамах допуска к эксплуатации необходимо установить целевые и допустимые эксплуатационные диапазоны. При допуске к эксплуатации УЛВа включённые испытания двигателя охватывают:</w:t>
      </w:r>
    </w:p>
    <w:p w:rsidR="0092470B" w:rsidRDefault="0092470B">
      <w:pPr>
        <w:widowControl w:val="0"/>
        <w:autoSpaceDE w:val="0"/>
        <w:autoSpaceDN w:val="0"/>
        <w:adjustRightInd w:val="0"/>
        <w:spacing w:line="73" w:lineRule="exact"/>
        <w:rPr>
          <w:rFonts w:ascii="Arial" w:hAnsi="Arial" w:cs="Arial"/>
          <w:sz w:val="22"/>
          <w:szCs w:val="22"/>
        </w:rPr>
      </w:pPr>
    </w:p>
    <w:p w:rsidR="0092470B" w:rsidRDefault="0092470B">
      <w:pPr>
        <w:widowControl w:val="0"/>
        <w:numPr>
          <w:ilvl w:val="1"/>
          <w:numId w:val="94"/>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программу испытания двигателя на земле в минимум 10 часов работы. При этом двигатель должен работать 8 часов с 75% максимальной продолжительной мощностью.</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94"/>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длительное испытание двигателя в 50 часов полета.</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94"/>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v рам</w:t>
      </w:r>
      <w:r w:rsidR="00B56E7E">
        <w:rPr>
          <w:rFonts w:ascii="Arial" w:hAnsi="Arial" w:cs="Arial"/>
          <w:sz w:val="22"/>
          <w:szCs w:val="22"/>
          <w:lang w:val="ru-RU"/>
        </w:rPr>
        <w:t>к</w:t>
      </w:r>
      <w:r>
        <w:rPr>
          <w:rFonts w:ascii="Arial" w:hAnsi="Arial" w:cs="Arial"/>
          <w:sz w:val="22"/>
          <w:szCs w:val="22"/>
        </w:rPr>
        <w:t>ах под (2) представленного 50-часового длительного испытания по меньшей мере необходимо осуществить:</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2"/>
          <w:numId w:val="94"/>
        </w:numPr>
        <w:tabs>
          <w:tab w:val="clear" w:pos="2160"/>
          <w:tab w:val="num" w:pos="963"/>
        </w:tabs>
        <w:overflowPunct w:val="0"/>
        <w:autoSpaceDE w:val="0"/>
        <w:autoSpaceDN w:val="0"/>
        <w:adjustRightInd w:val="0"/>
        <w:ind w:left="963" w:hanging="255"/>
        <w:jc w:val="both"/>
        <w:rPr>
          <w:rFonts w:ascii="Arial" w:hAnsi="Arial" w:cs="Arial"/>
          <w:sz w:val="22"/>
          <w:szCs w:val="22"/>
        </w:rPr>
      </w:pPr>
      <w:r>
        <w:rPr>
          <w:rFonts w:ascii="Arial" w:hAnsi="Arial" w:cs="Arial"/>
          <w:sz w:val="22"/>
          <w:szCs w:val="22"/>
        </w:rPr>
        <w:t>100 взлетов,</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2"/>
          <w:numId w:val="94"/>
        </w:numPr>
        <w:tabs>
          <w:tab w:val="clear" w:pos="2160"/>
          <w:tab w:val="num" w:pos="1023"/>
        </w:tabs>
        <w:overflowPunct w:val="0"/>
        <w:autoSpaceDE w:val="0"/>
        <w:autoSpaceDN w:val="0"/>
        <w:adjustRightInd w:val="0"/>
        <w:ind w:left="1023" w:hanging="315"/>
        <w:jc w:val="both"/>
        <w:rPr>
          <w:rFonts w:ascii="Arial" w:hAnsi="Arial" w:cs="Arial"/>
          <w:sz w:val="22"/>
          <w:szCs w:val="22"/>
        </w:rPr>
      </w:pPr>
      <w:r>
        <w:rPr>
          <w:rFonts w:ascii="Arial" w:hAnsi="Arial" w:cs="Arial"/>
          <w:sz w:val="22"/>
          <w:szCs w:val="22"/>
        </w:rPr>
        <w:t>10 полетов по минимум 1-часовой продолжительности,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2"/>
          <w:numId w:val="94"/>
        </w:numPr>
        <w:tabs>
          <w:tab w:val="clear" w:pos="2160"/>
          <w:tab w:val="num" w:pos="1057"/>
        </w:tabs>
        <w:overflowPunct w:val="0"/>
        <w:autoSpaceDE w:val="0"/>
        <w:autoSpaceDN w:val="0"/>
        <w:adjustRightInd w:val="0"/>
        <w:spacing w:line="251" w:lineRule="auto"/>
        <w:ind w:left="703" w:firstLine="5"/>
        <w:rPr>
          <w:rFonts w:ascii="Arial" w:hAnsi="Arial" w:cs="Arial"/>
          <w:sz w:val="22"/>
          <w:szCs w:val="22"/>
        </w:rPr>
      </w:pPr>
      <w:r>
        <w:rPr>
          <w:rFonts w:ascii="Arial" w:hAnsi="Arial" w:cs="Arial"/>
          <w:sz w:val="22"/>
          <w:szCs w:val="22"/>
        </w:rPr>
        <w:t xml:space="preserve">60 наборов высоты на минимум 500 м над землей, причем взлетная мощность должна изыматься беспрерывно на протяжении в минимум 5 минут. Из этих полетов с набором высоты минимум 30 должны быть осуществлены при летних температурах (минимум 20 °C на земле). </w:t>
      </w:r>
    </w:p>
    <w:p w:rsidR="0092470B" w:rsidRDefault="0092470B">
      <w:pPr>
        <w:widowControl w:val="0"/>
        <w:autoSpaceDE w:val="0"/>
        <w:autoSpaceDN w:val="0"/>
        <w:adjustRightInd w:val="0"/>
        <w:spacing w:line="73" w:lineRule="exact"/>
        <w:rPr>
          <w:rFonts w:ascii="Arial" w:hAnsi="Arial" w:cs="Arial"/>
          <w:sz w:val="22"/>
          <w:szCs w:val="22"/>
        </w:rPr>
      </w:pPr>
    </w:p>
    <w:p w:rsidR="0092470B" w:rsidRDefault="0092470B">
      <w:pPr>
        <w:widowControl w:val="0"/>
        <w:numPr>
          <w:ilvl w:val="0"/>
          <w:numId w:val="94"/>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 xml:space="preserve">При этом необходимо учитывать требования производителя двигателя к установке и эксплуатационным диапазонам. </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94"/>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Инсталляция турбовинтового двигателя.</w:t>
      </w:r>
    </w:p>
    <w:p w:rsidR="0092470B" w:rsidRDefault="0092470B">
      <w:pPr>
        <w:widowControl w:val="0"/>
        <w:overflowPunct w:val="0"/>
        <w:autoSpaceDE w:val="0"/>
        <w:autoSpaceDN w:val="0"/>
        <w:adjustRightInd w:val="0"/>
        <w:spacing w:line="251" w:lineRule="auto"/>
        <w:ind w:left="3"/>
        <w:rPr>
          <w:rFonts w:ascii="Arial" w:hAnsi="Arial" w:cs="Arial"/>
          <w:sz w:val="22"/>
          <w:szCs w:val="22"/>
        </w:rPr>
      </w:pPr>
      <w:r>
        <w:rPr>
          <w:rFonts w:ascii="Arial" w:hAnsi="Arial" w:cs="Arial"/>
          <w:sz w:val="22"/>
          <w:szCs w:val="22"/>
        </w:rPr>
        <w:t>При инсталляциях турбовинтового двигателя система привода, включая вместе с этим связанные системы управления и оснащение измерительными приборам, должна быть рассчитана таким образом, чтобы с адекватной надежностью пределы эксплуатационных режимов двигателя, которые влияют на его структурную целостность, не превосходили эксплуатационные пределы.</w:t>
      </w:r>
    </w:p>
    <w:p w:rsidR="0092470B" w:rsidRDefault="0092470B">
      <w:pPr>
        <w:widowControl w:val="0"/>
        <w:autoSpaceDE w:val="0"/>
        <w:autoSpaceDN w:val="0"/>
        <w:adjustRightInd w:val="0"/>
        <w:spacing w:line="309"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lastRenderedPageBreak/>
        <w:t>LTF-ULH.907</w:t>
      </w:r>
      <w:r>
        <w:tab/>
      </w:r>
      <w:r>
        <w:rPr>
          <w:rFonts w:ascii="Arial" w:hAnsi="Arial" w:cs="Arial"/>
          <w:b/>
          <w:bCs/>
        </w:rPr>
        <w:t>Вибрации</w:t>
      </w:r>
      <w:r>
        <w:rPr>
          <w:rFonts w:ascii="Arial" w:hAnsi="Arial" w:cs="Arial"/>
          <w:b/>
          <w:bCs/>
          <w:sz w:val="23"/>
          <w:szCs w:val="23"/>
        </w:rPr>
        <w:t xml:space="preserve"> </w:t>
      </w:r>
      <w:r>
        <w:rPr>
          <w:rFonts w:ascii="Arial" w:hAnsi="Arial" w:cs="Arial"/>
          <w:b/>
          <w:bCs/>
        </w:rPr>
        <w:t>двигателя</w:t>
      </w:r>
    </w:p>
    <w:p w:rsidR="0092470B" w:rsidRDefault="0092470B">
      <w:pPr>
        <w:widowControl w:val="0"/>
        <w:autoSpaceDE w:val="0"/>
        <w:autoSpaceDN w:val="0"/>
        <w:adjustRightInd w:val="0"/>
        <w:spacing w:line="125" w:lineRule="exact"/>
      </w:pPr>
    </w:p>
    <w:p w:rsidR="0092470B" w:rsidRDefault="0092470B">
      <w:pPr>
        <w:widowControl w:val="0"/>
        <w:numPr>
          <w:ilvl w:val="0"/>
          <w:numId w:val="95"/>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Двигатель должен быть установлен таким образом, чтобы избежать вредных вибрации всех компонентов привода или УЛВа</w:t>
      </w:r>
    </w:p>
    <w:p w:rsidR="0092470B" w:rsidRDefault="0092470B">
      <w:pPr>
        <w:widowControl w:val="0"/>
        <w:autoSpaceDE w:val="0"/>
        <w:autoSpaceDN w:val="0"/>
        <w:adjustRightInd w:val="0"/>
        <w:spacing w:line="48" w:lineRule="exact"/>
        <w:rPr>
          <w:rFonts w:ascii="Arial" w:hAnsi="Arial" w:cs="Arial"/>
          <w:sz w:val="22"/>
          <w:szCs w:val="22"/>
        </w:rPr>
      </w:pPr>
    </w:p>
    <w:p w:rsidR="0092470B" w:rsidRPr="000D2EC7" w:rsidRDefault="0092470B" w:rsidP="000D2EC7">
      <w:pPr>
        <w:widowControl w:val="0"/>
        <w:numPr>
          <w:ilvl w:val="0"/>
          <w:numId w:val="95"/>
        </w:numPr>
        <w:tabs>
          <w:tab w:val="clear" w:pos="720"/>
          <w:tab w:val="num" w:pos="333"/>
        </w:tabs>
        <w:overflowPunct w:val="0"/>
        <w:autoSpaceDE w:val="0"/>
        <w:autoSpaceDN w:val="0"/>
        <w:adjustRightInd w:val="0"/>
        <w:spacing w:line="301" w:lineRule="exact"/>
        <w:ind w:left="3" w:hanging="3"/>
        <w:rPr>
          <w:rFonts w:ascii="Arial" w:hAnsi="Arial" w:cs="Arial"/>
          <w:sz w:val="22"/>
          <w:szCs w:val="22"/>
        </w:rPr>
      </w:pPr>
      <w:r w:rsidRPr="000D2EC7">
        <w:rPr>
          <w:rFonts w:ascii="Arial" w:hAnsi="Arial" w:cs="Arial"/>
          <w:sz w:val="22"/>
          <w:szCs w:val="22"/>
        </w:rPr>
        <w:t>Соединение двигателя с системой привода и винтами не должно побуждать самые важные крутящиеся компоненты привода и винтов к чрезмерным вибрациям.</w:t>
      </w:r>
    </w:p>
    <w:p w:rsidR="0092470B" w:rsidRDefault="0092470B" w:rsidP="000D2EC7">
      <w:pPr>
        <w:widowControl w:val="0"/>
        <w:numPr>
          <w:ilvl w:val="1"/>
          <w:numId w:val="95"/>
        </w:numPr>
        <w:tabs>
          <w:tab w:val="clear" w:pos="1440"/>
          <w:tab w:val="num" w:pos="723"/>
        </w:tabs>
        <w:overflowPunct w:val="0"/>
        <w:autoSpaceDE w:val="0"/>
        <w:autoSpaceDN w:val="0"/>
        <w:adjustRightInd w:val="0"/>
        <w:spacing w:line="360" w:lineRule="exact"/>
        <w:ind w:left="723" w:hanging="156"/>
        <w:jc w:val="both"/>
      </w:pPr>
      <w:r w:rsidRPr="000D2EC7">
        <w:rPr>
          <w:rFonts w:ascii="Arial" w:hAnsi="Arial" w:cs="Arial"/>
          <w:b/>
          <w:bCs/>
        </w:rPr>
        <w:t xml:space="preserve">ВИНТО-ПРИВОДНАЯ СИСТЕМА - </w:t>
      </w: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LTF-ULH.917</w:t>
      </w:r>
      <w:r>
        <w:tab/>
      </w:r>
      <w:r>
        <w:rPr>
          <w:rFonts w:ascii="Arial" w:hAnsi="Arial" w:cs="Arial"/>
          <w:b/>
          <w:bCs/>
        </w:rPr>
        <w:t>Компоновка</w:t>
      </w:r>
    </w:p>
    <w:p w:rsidR="0092470B" w:rsidRDefault="0092470B">
      <w:pPr>
        <w:widowControl w:val="0"/>
        <w:autoSpaceDE w:val="0"/>
        <w:autoSpaceDN w:val="0"/>
        <w:adjustRightInd w:val="0"/>
        <w:spacing w:line="125" w:lineRule="exact"/>
      </w:pPr>
    </w:p>
    <w:p w:rsidR="0092470B" w:rsidRDefault="0092470B">
      <w:pPr>
        <w:widowControl w:val="0"/>
        <w:numPr>
          <w:ilvl w:val="0"/>
          <w:numId w:val="96"/>
        </w:numPr>
        <w:tabs>
          <w:tab w:val="clear" w:pos="720"/>
          <w:tab w:val="num" w:pos="333"/>
        </w:tabs>
        <w:overflowPunct w:val="0"/>
        <w:autoSpaceDE w:val="0"/>
        <w:autoSpaceDN w:val="0"/>
        <w:adjustRightInd w:val="0"/>
        <w:spacing w:line="299" w:lineRule="auto"/>
        <w:ind w:left="3" w:hanging="3"/>
        <w:jc w:val="both"/>
        <w:rPr>
          <w:rFonts w:ascii="Arial" w:hAnsi="Arial" w:cs="Arial"/>
          <w:sz w:val="21"/>
          <w:szCs w:val="21"/>
        </w:rPr>
      </w:pPr>
      <w:r>
        <w:rPr>
          <w:rFonts w:ascii="Arial" w:hAnsi="Arial" w:cs="Arial"/>
          <w:sz w:val="21"/>
          <w:szCs w:val="21"/>
        </w:rPr>
        <w:t>Винто-приводная система должна иметь устройства, которые автоматически отцепляет двигатель от главных и вспомогательных винтов, при его отказе.</w:t>
      </w:r>
    </w:p>
    <w:p w:rsidR="0092470B" w:rsidRDefault="0092470B">
      <w:pPr>
        <w:widowControl w:val="0"/>
        <w:autoSpaceDE w:val="0"/>
        <w:autoSpaceDN w:val="0"/>
        <w:adjustRightInd w:val="0"/>
        <w:spacing w:line="24" w:lineRule="exact"/>
        <w:rPr>
          <w:rFonts w:ascii="Arial" w:hAnsi="Arial" w:cs="Arial"/>
          <w:sz w:val="21"/>
          <w:szCs w:val="21"/>
        </w:rPr>
      </w:pPr>
    </w:p>
    <w:p w:rsidR="0092470B" w:rsidRDefault="0092470B">
      <w:pPr>
        <w:widowControl w:val="0"/>
        <w:numPr>
          <w:ilvl w:val="0"/>
          <w:numId w:val="96"/>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 xml:space="preserve">Винто-приводная система должна быть сконструирована таким образом, чтобы при авторотации любой для управления необходимый винт после расцепления двигателя от главных и вспомогательных винтов оставался дальше ведом от главных винтов, точнее говоря УЛВ оставался управляемым. </w:t>
      </w:r>
    </w:p>
    <w:p w:rsidR="0092470B" w:rsidRDefault="0092470B">
      <w:pPr>
        <w:widowControl w:val="0"/>
        <w:autoSpaceDE w:val="0"/>
        <w:autoSpaceDN w:val="0"/>
        <w:adjustRightInd w:val="0"/>
        <w:spacing w:line="73" w:lineRule="exact"/>
        <w:rPr>
          <w:rFonts w:ascii="Arial" w:hAnsi="Arial" w:cs="Arial"/>
          <w:sz w:val="22"/>
          <w:szCs w:val="22"/>
        </w:rPr>
      </w:pPr>
    </w:p>
    <w:p w:rsidR="0092470B" w:rsidRDefault="0092470B">
      <w:pPr>
        <w:widowControl w:val="0"/>
        <w:numPr>
          <w:ilvl w:val="0"/>
          <w:numId w:val="96"/>
        </w:numPr>
        <w:tabs>
          <w:tab w:val="clear" w:pos="720"/>
          <w:tab w:val="num" w:pos="321"/>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Винто-приводная система охватывает все для трансмиссии мощности двигателя до втулки главного винта необходимые части. К ней принадлежат редукторы, вылы, карданы валов, свинчивания, тормозные системы винтов, муфты сцепления, опорные подшипники валов, все принадлежащие к ней дополнительные опоры или компенсаторы и все вентиляторы, которые являются частью винто-приводной системы или с ней соединённые фланцами или в нее монтированные.</w:t>
      </w:r>
    </w:p>
    <w:p w:rsidR="0092470B" w:rsidRDefault="0092470B">
      <w:pPr>
        <w:widowControl w:val="0"/>
        <w:overflowPunct w:val="0"/>
        <w:autoSpaceDE w:val="0"/>
        <w:autoSpaceDN w:val="0"/>
        <w:adjustRightInd w:val="0"/>
        <w:spacing w:line="299" w:lineRule="auto"/>
        <w:ind w:left="3"/>
      </w:pPr>
      <w:bookmarkStart w:id="28" w:name="page40"/>
      <w:bookmarkEnd w:id="28"/>
      <w:r>
        <w:rPr>
          <w:rFonts w:ascii="Arial" w:hAnsi="Arial" w:cs="Arial"/>
          <w:sz w:val="21"/>
          <w:szCs w:val="21"/>
        </w:rPr>
        <w:t>zusätzlichen Lagerungen oder Ausgleiche und alle Lüfter, die ein Teil des Rotorantriebssystems sind oder an dieses angeflanscht bzw. montiert sind.</w:t>
      </w:r>
    </w:p>
    <w:p w:rsidR="0092470B" w:rsidRDefault="0092470B">
      <w:pPr>
        <w:widowControl w:val="0"/>
        <w:autoSpaceDE w:val="0"/>
        <w:autoSpaceDN w:val="0"/>
        <w:adjustRightInd w:val="0"/>
        <w:spacing w:line="259"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LTF-ULH.921</w:t>
      </w:r>
      <w:r>
        <w:tab/>
      </w:r>
      <w:r>
        <w:rPr>
          <w:rFonts w:ascii="Arial" w:hAnsi="Arial" w:cs="Arial"/>
          <w:b/>
          <w:bCs/>
        </w:rPr>
        <w:t>Тормоз несущего винта</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pPr>
      <w:r>
        <w:rPr>
          <w:rFonts w:ascii="Arial" w:hAnsi="Arial" w:cs="Arial"/>
          <w:sz w:val="22"/>
          <w:szCs w:val="22"/>
        </w:rPr>
        <w:t>Если предусмотрено устройство к торможению системы винтов, то необходимо:</w:t>
      </w:r>
    </w:p>
    <w:p w:rsidR="0092470B" w:rsidRDefault="0092470B">
      <w:pPr>
        <w:widowControl w:val="0"/>
        <w:autoSpaceDE w:val="0"/>
        <w:autoSpaceDN w:val="0"/>
        <w:adjustRightInd w:val="0"/>
        <w:spacing w:line="120" w:lineRule="exact"/>
      </w:pPr>
    </w:p>
    <w:p w:rsidR="0092470B" w:rsidRDefault="0092470B">
      <w:pPr>
        <w:widowControl w:val="0"/>
        <w:numPr>
          <w:ilvl w:val="0"/>
          <w:numId w:val="97"/>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точно установить условия эксплуатации этого устройства 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97"/>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защитить органы управления против неумышленно обслуживания.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97"/>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Oбслуживание тормоза несущего винта должно осуществляться по установлениям согласно LTF-ULH.1151.</w:t>
      </w:r>
    </w:p>
    <w:p w:rsidR="0092470B" w:rsidRDefault="0092470B">
      <w:pPr>
        <w:widowControl w:val="0"/>
        <w:autoSpaceDE w:val="0"/>
        <w:autoSpaceDN w:val="0"/>
        <w:adjustRightInd w:val="0"/>
        <w:spacing w:line="354" w:lineRule="exact"/>
      </w:pPr>
    </w:p>
    <w:p w:rsidR="0092470B" w:rsidRDefault="0092470B">
      <w:pPr>
        <w:widowControl w:val="0"/>
        <w:tabs>
          <w:tab w:val="left" w:pos="1962"/>
        </w:tabs>
        <w:autoSpaceDE w:val="0"/>
        <w:autoSpaceDN w:val="0"/>
        <w:adjustRightInd w:val="0"/>
        <w:ind w:left="1962" w:hanging="1959"/>
        <w:rPr>
          <w:rFonts w:ascii="Arial" w:hAnsi="Arial" w:cs="Arial"/>
          <w:b/>
          <w:bCs/>
          <w:sz w:val="23"/>
          <w:szCs w:val="23"/>
        </w:rPr>
      </w:pPr>
      <w:r>
        <w:rPr>
          <w:rFonts w:ascii="Arial" w:hAnsi="Arial" w:cs="Arial"/>
          <w:b/>
          <w:bCs/>
        </w:rPr>
        <w:t>LTF-ULH.923</w:t>
      </w:r>
      <w:r>
        <w:tab/>
      </w:r>
      <w:r>
        <w:rPr>
          <w:rFonts w:ascii="Arial" w:hAnsi="Arial" w:cs="Arial"/>
          <w:b/>
          <w:bCs/>
        </w:rPr>
        <w:t>Испытания винто-приводных систем и систем управления</w:t>
      </w:r>
    </w:p>
    <w:p w:rsidR="0092470B" w:rsidRDefault="0092470B">
      <w:pPr>
        <w:widowControl w:val="0"/>
        <w:autoSpaceDE w:val="0"/>
        <w:autoSpaceDN w:val="0"/>
        <w:adjustRightInd w:val="0"/>
        <w:spacing w:line="125" w:lineRule="exact"/>
      </w:pPr>
    </w:p>
    <w:p w:rsidR="0092470B" w:rsidRDefault="0092470B">
      <w:pPr>
        <w:widowControl w:val="0"/>
        <w:numPr>
          <w:ilvl w:val="0"/>
          <w:numId w:val="98"/>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Все части, которые проверяются согласно этому параграфу, после выполнения испытаний должны быть в исправном состоянии.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98"/>
        </w:numPr>
        <w:tabs>
          <w:tab w:val="clear" w:pos="720"/>
          <w:tab w:val="num" w:pos="333"/>
        </w:tabs>
        <w:overflowPunct w:val="0"/>
        <w:autoSpaceDE w:val="0"/>
        <w:autoSpaceDN w:val="0"/>
        <w:adjustRightInd w:val="0"/>
        <w:spacing w:line="275" w:lineRule="auto"/>
        <w:ind w:left="3" w:hanging="3"/>
        <w:rPr>
          <w:rFonts w:ascii="Arial" w:hAnsi="Arial" w:cs="Arial"/>
          <w:sz w:val="21"/>
          <w:szCs w:val="21"/>
        </w:rPr>
      </w:pPr>
      <w:r>
        <w:rPr>
          <w:rFonts w:ascii="Arial" w:hAnsi="Arial" w:cs="Arial"/>
          <w:sz w:val="21"/>
          <w:szCs w:val="21"/>
        </w:rPr>
        <w:t>Подтверждение функции винто-приводных систем и систем управления необходимо осуществить минимум 30 часами испытания на земле. Испытание на земле необходимо проводить в циклах соответственно 1 часу. Каждый цикла должен содержать по меньшей мере следующие доли</w:t>
      </w:r>
    </w:p>
    <w:p w:rsidR="0092470B" w:rsidRDefault="0092470B">
      <w:pPr>
        <w:widowControl w:val="0"/>
        <w:autoSpaceDE w:val="0"/>
        <w:autoSpaceDN w:val="0"/>
        <w:adjustRightInd w:val="0"/>
        <w:spacing w:line="48" w:lineRule="exact"/>
        <w:rPr>
          <w:rFonts w:ascii="Arial" w:hAnsi="Arial" w:cs="Arial"/>
          <w:sz w:val="21"/>
          <w:szCs w:val="21"/>
        </w:rPr>
      </w:pPr>
    </w:p>
    <w:p w:rsidR="0092470B" w:rsidRDefault="0092470B">
      <w:pPr>
        <w:widowControl w:val="0"/>
        <w:numPr>
          <w:ilvl w:val="1"/>
          <w:numId w:val="98"/>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20-минутная доля с различными режимами мощности двигателя.</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98"/>
        </w:numPr>
        <w:tabs>
          <w:tab w:val="clear" w:pos="144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 xml:space="preserve">40-минутноя доля с максимальной продолжительной мощностью, включены максимальная взлетная мощность с максимально допустимой продолжительностью и 10 циклов управления с максимально возможными комбинациями из коллективных и циклических вводов.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1"/>
          <w:numId w:val="98"/>
        </w:numPr>
        <w:tabs>
          <w:tab w:val="clear" w:pos="1440"/>
          <w:tab w:val="num" w:pos="653"/>
        </w:tabs>
        <w:overflowPunct w:val="0"/>
        <w:autoSpaceDE w:val="0"/>
        <w:autoSpaceDN w:val="0"/>
        <w:adjustRightInd w:val="0"/>
        <w:spacing w:line="300" w:lineRule="auto"/>
        <w:ind w:left="323" w:hanging="6"/>
        <w:jc w:val="both"/>
        <w:rPr>
          <w:rFonts w:ascii="Arial" w:hAnsi="Arial" w:cs="Arial"/>
          <w:sz w:val="21"/>
          <w:szCs w:val="21"/>
        </w:rPr>
      </w:pPr>
      <w:r>
        <w:rPr>
          <w:rFonts w:ascii="Arial" w:hAnsi="Arial" w:cs="Arial"/>
          <w:sz w:val="21"/>
          <w:szCs w:val="21"/>
        </w:rPr>
        <w:t>После окончания наземных испытаний винто-приводную систему и систему управления необходимо проверить, что все детали в пригодном к полетам состоянии.</w:t>
      </w:r>
    </w:p>
    <w:p w:rsidR="0092470B" w:rsidRDefault="0092470B">
      <w:pPr>
        <w:widowControl w:val="0"/>
        <w:autoSpaceDE w:val="0"/>
        <w:autoSpaceDN w:val="0"/>
        <w:adjustRightInd w:val="0"/>
        <w:spacing w:line="22" w:lineRule="exact"/>
        <w:rPr>
          <w:rFonts w:ascii="Arial" w:hAnsi="Arial" w:cs="Arial"/>
          <w:sz w:val="21"/>
          <w:szCs w:val="21"/>
        </w:rPr>
      </w:pPr>
    </w:p>
    <w:p w:rsidR="0092470B" w:rsidRDefault="0092470B">
      <w:pPr>
        <w:widowControl w:val="0"/>
        <w:numPr>
          <w:ilvl w:val="0"/>
          <w:numId w:val="98"/>
        </w:numPr>
        <w:tabs>
          <w:tab w:val="clear" w:pos="720"/>
          <w:tab w:val="num" w:pos="321"/>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Необходимо пройти 100 циклов раскрутки и останова винтов, включая тест на расцепление муфты свободного хода.</w:t>
      </w:r>
    </w:p>
    <w:p w:rsidR="0092470B" w:rsidRDefault="0092470B">
      <w:pPr>
        <w:widowControl w:val="0"/>
        <w:tabs>
          <w:tab w:val="left" w:pos="1962"/>
        </w:tabs>
        <w:autoSpaceDE w:val="0"/>
        <w:autoSpaceDN w:val="0"/>
        <w:adjustRightInd w:val="0"/>
        <w:ind w:left="1962" w:hanging="1959"/>
        <w:rPr>
          <w:rFonts w:ascii="Arial" w:hAnsi="Arial" w:cs="Arial"/>
          <w:b/>
          <w:bCs/>
        </w:rPr>
      </w:pPr>
      <w:r>
        <w:rPr>
          <w:rFonts w:ascii="Arial" w:hAnsi="Arial" w:cs="Arial"/>
          <w:b/>
          <w:bCs/>
        </w:rPr>
        <w:lastRenderedPageBreak/>
        <w:t>LTF-ULH.927</w:t>
      </w:r>
      <w:r>
        <w:tab/>
      </w:r>
      <w:r>
        <w:rPr>
          <w:rFonts w:ascii="Arial" w:hAnsi="Arial" w:cs="Arial"/>
          <w:b/>
          <w:bCs/>
        </w:rPr>
        <w:t>Дополнительные испытания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Необходимо при условиях авторотации, в рамах сухого испытания, показать, что редуктор без смазывания работоспособный спустя 5 минут.</w:t>
      </w:r>
    </w:p>
    <w:p w:rsidR="0092470B" w:rsidRDefault="0092470B">
      <w:pPr>
        <w:widowControl w:val="0"/>
        <w:autoSpaceDE w:val="0"/>
        <w:autoSpaceDN w:val="0"/>
        <w:adjustRightInd w:val="0"/>
        <w:spacing w:line="283" w:lineRule="exact"/>
      </w:pPr>
    </w:p>
    <w:p w:rsidR="0092470B" w:rsidRDefault="0092470B">
      <w:pPr>
        <w:widowControl w:val="0"/>
        <w:tabs>
          <w:tab w:val="left" w:pos="1962"/>
        </w:tabs>
        <w:autoSpaceDE w:val="0"/>
        <w:autoSpaceDN w:val="0"/>
        <w:adjustRightInd w:val="0"/>
        <w:ind w:left="1962" w:hanging="1959"/>
        <w:rPr>
          <w:rFonts w:ascii="Arial" w:hAnsi="Arial" w:cs="Arial"/>
          <w:b/>
          <w:bCs/>
        </w:rPr>
      </w:pPr>
      <w:r>
        <w:rPr>
          <w:rFonts w:ascii="Arial" w:hAnsi="Arial" w:cs="Arial"/>
          <w:b/>
          <w:bCs/>
        </w:rPr>
        <w:t>LTF-ULH.931</w:t>
      </w:r>
      <w:r>
        <w:tab/>
      </w:r>
      <w:r>
        <w:rPr>
          <w:rFonts w:ascii="Arial" w:hAnsi="Arial" w:cs="Arial"/>
          <w:b/>
          <w:bCs/>
        </w:rPr>
        <w:t>Критические числа оборотов валов должны определяться в испытаниях.</w:t>
      </w:r>
    </w:p>
    <w:p w:rsidR="0092470B" w:rsidRDefault="0092470B">
      <w:pPr>
        <w:widowControl w:val="0"/>
        <w:autoSpaceDE w:val="0"/>
        <w:autoSpaceDN w:val="0"/>
        <w:adjustRightInd w:val="0"/>
        <w:spacing w:line="125" w:lineRule="exact"/>
      </w:pPr>
    </w:p>
    <w:p w:rsidR="0092470B" w:rsidRDefault="0092470B">
      <w:pPr>
        <w:widowControl w:val="0"/>
        <w:numPr>
          <w:ilvl w:val="0"/>
          <w:numId w:val="99"/>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Критические числа оборотов валов должны определяться в испытаниях.</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99"/>
        </w:numPr>
        <w:tabs>
          <w:tab w:val="clear" w:pos="720"/>
          <w:tab w:val="num" w:pos="333"/>
        </w:tabs>
        <w:overflowPunct w:val="0"/>
        <w:autoSpaceDE w:val="0"/>
        <w:autoSpaceDN w:val="0"/>
        <w:adjustRightInd w:val="0"/>
        <w:spacing w:line="257" w:lineRule="auto"/>
        <w:ind w:left="3" w:hanging="3"/>
      </w:pPr>
      <w:r>
        <w:rPr>
          <w:rFonts w:ascii="Arial" w:hAnsi="Arial" w:cs="Arial"/>
          <w:sz w:val="22"/>
          <w:szCs w:val="22"/>
        </w:rPr>
        <w:t>Если критическое число оборотов лежит в или вблизи эксплуатационных диапазонов холостого хода, нормальной мощности и авторотации, то нагрузки при этих числах оборотов должны находится в диапазоне безопасных пределов, что необходимо подтвердить испытаниями.</w:t>
      </w:r>
    </w:p>
    <w:p w:rsidR="0092470B" w:rsidRDefault="0092470B">
      <w:pPr>
        <w:widowControl w:val="0"/>
        <w:overflowPunct w:val="0"/>
        <w:autoSpaceDE w:val="0"/>
        <w:autoSpaceDN w:val="0"/>
        <w:adjustRightInd w:val="0"/>
        <w:spacing w:line="257" w:lineRule="auto"/>
      </w:pPr>
    </w:p>
    <w:p w:rsidR="0092470B" w:rsidRDefault="0092470B">
      <w:pPr>
        <w:widowControl w:val="0"/>
        <w:tabs>
          <w:tab w:val="left" w:pos="1962"/>
        </w:tabs>
        <w:autoSpaceDE w:val="0"/>
        <w:autoSpaceDN w:val="0"/>
        <w:adjustRightInd w:val="0"/>
        <w:ind w:left="1962" w:hanging="1959"/>
        <w:rPr>
          <w:rFonts w:ascii="Arial" w:hAnsi="Arial" w:cs="Arial"/>
          <w:b/>
          <w:bCs/>
          <w:sz w:val="23"/>
          <w:szCs w:val="23"/>
        </w:rPr>
      </w:pPr>
      <w:r>
        <w:rPr>
          <w:rFonts w:ascii="Arial" w:hAnsi="Arial" w:cs="Arial"/>
          <w:b/>
          <w:bCs/>
        </w:rPr>
        <w:t>LTF-ULH.935</w:t>
      </w:r>
      <w:r>
        <w:tab/>
      </w:r>
      <w:r>
        <w:rPr>
          <w:rFonts w:ascii="Arial" w:hAnsi="Arial" w:cs="Arial"/>
          <w:b/>
          <w:bCs/>
        </w:rPr>
        <w:t>Соединения</w:t>
      </w:r>
      <w:r>
        <w:rPr>
          <w:rFonts w:ascii="Arial" w:hAnsi="Arial" w:cs="Arial"/>
          <w:b/>
          <w:bCs/>
          <w:sz w:val="23"/>
          <w:szCs w:val="23"/>
        </w:rPr>
        <w:t xml:space="preserve"> </w:t>
      </w:r>
      <w:r>
        <w:rPr>
          <w:rFonts w:ascii="Arial" w:hAnsi="Arial" w:cs="Arial"/>
          <w:b/>
          <w:bCs/>
        </w:rPr>
        <w:t>валов</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300" w:lineRule="auto"/>
        <w:ind w:left="3"/>
        <w:rPr>
          <w:rFonts w:ascii="Arial" w:hAnsi="Arial" w:cs="Arial"/>
          <w:sz w:val="21"/>
          <w:szCs w:val="21"/>
        </w:rPr>
      </w:pPr>
      <w:r>
        <w:rPr>
          <w:rFonts w:ascii="Arial" w:hAnsi="Arial" w:cs="Arial"/>
          <w:sz w:val="21"/>
          <w:szCs w:val="21"/>
        </w:rPr>
        <w:t>Все шарнирные и скользящие соединения, а также другие соединения валов, которые согласно с эксплуатацией требуют необходимое смазывание, должны иметь возможности для их смазывания.</w:t>
      </w:r>
    </w:p>
    <w:p w:rsidR="0092470B" w:rsidRDefault="0092470B">
      <w:pPr>
        <w:widowControl w:val="0"/>
        <w:autoSpaceDE w:val="0"/>
        <w:autoSpaceDN w:val="0"/>
        <w:adjustRightInd w:val="0"/>
        <w:spacing w:line="257" w:lineRule="exact"/>
      </w:pPr>
    </w:p>
    <w:p w:rsidR="0092470B" w:rsidRDefault="0092470B">
      <w:pPr>
        <w:widowControl w:val="0"/>
        <w:tabs>
          <w:tab w:val="left" w:pos="1962"/>
        </w:tabs>
        <w:autoSpaceDE w:val="0"/>
        <w:autoSpaceDN w:val="0"/>
        <w:adjustRightInd w:val="0"/>
        <w:ind w:left="1962" w:hanging="1959"/>
        <w:rPr>
          <w:rFonts w:ascii="Arial" w:hAnsi="Arial" w:cs="Arial"/>
          <w:b/>
          <w:bCs/>
          <w:sz w:val="23"/>
          <w:szCs w:val="23"/>
        </w:rPr>
      </w:pPr>
      <w:r>
        <w:rPr>
          <w:rFonts w:ascii="Arial" w:hAnsi="Arial" w:cs="Arial"/>
          <w:b/>
          <w:bCs/>
        </w:rPr>
        <w:t>LTF-ULH.939</w:t>
      </w:r>
      <w:r>
        <w:tab/>
      </w:r>
      <w:r>
        <w:rPr>
          <w:rFonts w:ascii="Arial" w:hAnsi="Arial" w:cs="Arial"/>
          <w:b/>
          <w:bCs/>
        </w:rPr>
        <w:t>Эксплуатационные</w:t>
      </w:r>
      <w:r>
        <w:rPr>
          <w:rFonts w:ascii="Arial" w:hAnsi="Arial" w:cs="Arial"/>
          <w:b/>
          <w:bCs/>
          <w:sz w:val="23"/>
          <w:szCs w:val="23"/>
        </w:rPr>
        <w:t xml:space="preserve"> </w:t>
      </w:r>
      <w:r>
        <w:rPr>
          <w:rFonts w:ascii="Arial" w:hAnsi="Arial" w:cs="Arial"/>
          <w:b/>
          <w:bCs/>
        </w:rPr>
        <w:t>свойства</w:t>
      </w:r>
      <w:r>
        <w:rPr>
          <w:rFonts w:ascii="Arial" w:hAnsi="Arial" w:cs="Arial"/>
          <w:b/>
          <w:bCs/>
          <w:sz w:val="23"/>
          <w:szCs w:val="23"/>
        </w:rPr>
        <w:t xml:space="preserve"> </w:t>
      </w:r>
      <w:r>
        <w:rPr>
          <w:rFonts w:ascii="Arial" w:hAnsi="Arial" w:cs="Arial"/>
          <w:b/>
          <w:bCs/>
        </w:rPr>
        <w:t>двигателя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48" w:lineRule="auto"/>
        <w:ind w:left="3"/>
      </w:pPr>
      <w:r>
        <w:rPr>
          <w:rFonts w:ascii="Arial" w:hAnsi="Arial" w:cs="Arial"/>
          <w:sz w:val="22"/>
          <w:szCs w:val="22"/>
        </w:rPr>
        <w:t>(a) Эксплуатационные свойства турбовинтовых двигателей необходимо исследовать в полете, чтобы установить, что во время нормальной и аварийной эксплуатации, в эксплуатационном диапазоне УЛВа и двигателя, не существует негативных свойств (срыв потока, помпаж, или затухание пламени) в опасном размере.</w:t>
      </w:r>
    </w:p>
    <w:p w:rsidR="0092470B" w:rsidRDefault="0092470B">
      <w:pPr>
        <w:widowControl w:val="0"/>
        <w:numPr>
          <w:ilvl w:val="0"/>
          <w:numId w:val="100"/>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bookmarkStart w:id="29" w:name="page41"/>
      <w:bookmarkEnd w:id="29"/>
      <w:r>
        <w:rPr>
          <w:rFonts w:ascii="Arial" w:hAnsi="Arial" w:cs="Arial"/>
          <w:sz w:val="22"/>
          <w:szCs w:val="22"/>
        </w:rPr>
        <w:t>Не допускается вызывание системой впуска воздуха турбовинтового двигателя колебаний в эксплуатации, которые вредны для двигателя.</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00"/>
        </w:numPr>
        <w:tabs>
          <w:tab w:val="clear" w:pos="720"/>
          <w:tab w:val="num" w:pos="321"/>
        </w:tabs>
        <w:overflowPunct w:val="0"/>
        <w:autoSpaceDE w:val="0"/>
        <w:autoSpaceDN w:val="0"/>
        <w:adjustRightInd w:val="0"/>
        <w:spacing w:line="275" w:lineRule="auto"/>
        <w:ind w:left="3" w:hanging="3"/>
        <w:jc w:val="both"/>
        <w:rPr>
          <w:rFonts w:ascii="Arial" w:hAnsi="Arial" w:cs="Arial"/>
          <w:sz w:val="21"/>
          <w:szCs w:val="21"/>
        </w:rPr>
      </w:pPr>
      <w:r>
        <w:rPr>
          <w:rFonts w:ascii="Arial" w:hAnsi="Arial" w:cs="Arial"/>
          <w:sz w:val="21"/>
          <w:szCs w:val="21"/>
        </w:rPr>
        <w:t>Для управляемых регуляторами двигателей необходимо подтвердить, что не имеется опасных нестабильностей числа оборотов системы привода, в связи с критическими комбинациями мощности, скорости вращения и отклонения регулируемой величины.</w:t>
      </w:r>
    </w:p>
    <w:p w:rsidR="0092470B" w:rsidRDefault="0092470B">
      <w:pPr>
        <w:widowControl w:val="0"/>
        <w:autoSpaceDE w:val="0"/>
        <w:autoSpaceDN w:val="0"/>
        <w:adjustRightInd w:val="0"/>
        <w:spacing w:line="283" w:lineRule="exact"/>
        <w:rPr>
          <w:rFonts w:ascii="Arial" w:hAnsi="Arial" w:cs="Arial"/>
          <w:sz w:val="21"/>
          <w:szCs w:val="21"/>
        </w:rPr>
      </w:pPr>
    </w:p>
    <w:p w:rsidR="0092470B" w:rsidRDefault="0092470B">
      <w:pPr>
        <w:widowControl w:val="0"/>
        <w:numPr>
          <w:ilvl w:val="1"/>
          <w:numId w:val="100"/>
        </w:numPr>
        <w:tabs>
          <w:tab w:val="clear" w:pos="144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ТОПЛИВНАЯ СИСТЕМА -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1962" w:hanging="1959"/>
        <w:rPr>
          <w:rFonts w:ascii="Arial" w:hAnsi="Arial" w:cs="Arial"/>
          <w:b/>
          <w:bCs/>
        </w:rPr>
      </w:pPr>
      <w:r>
        <w:rPr>
          <w:rFonts w:ascii="Arial" w:hAnsi="Arial" w:cs="Arial"/>
          <w:b/>
          <w:bCs/>
        </w:rPr>
        <w:t>LTF-ULH.951</w:t>
      </w:r>
      <w:r>
        <w:tab/>
      </w:r>
      <w:r>
        <w:rPr>
          <w:rFonts w:ascii="Arial" w:hAnsi="Arial" w:cs="Arial"/>
          <w:b/>
          <w:bCs/>
        </w:rPr>
        <w:t>Общие сведения</w:t>
      </w:r>
    </w:p>
    <w:p w:rsidR="0092470B" w:rsidRDefault="0092470B">
      <w:pPr>
        <w:widowControl w:val="0"/>
        <w:autoSpaceDE w:val="0"/>
        <w:autoSpaceDN w:val="0"/>
        <w:adjustRightInd w:val="0"/>
        <w:spacing w:line="125" w:lineRule="exact"/>
      </w:pPr>
    </w:p>
    <w:p w:rsidR="0092470B" w:rsidRDefault="0092470B">
      <w:pPr>
        <w:widowControl w:val="0"/>
        <w:numPr>
          <w:ilvl w:val="0"/>
          <w:numId w:val="101"/>
        </w:numPr>
        <w:tabs>
          <w:tab w:val="clear" w:pos="720"/>
          <w:tab w:val="num" w:pos="333"/>
        </w:tabs>
        <w:overflowPunct w:val="0"/>
        <w:autoSpaceDE w:val="0"/>
        <w:autoSpaceDN w:val="0"/>
        <w:adjustRightInd w:val="0"/>
        <w:spacing w:line="275" w:lineRule="auto"/>
        <w:ind w:left="3" w:hanging="3"/>
        <w:rPr>
          <w:rFonts w:ascii="Arial" w:hAnsi="Arial" w:cs="Arial"/>
          <w:sz w:val="21"/>
          <w:szCs w:val="21"/>
        </w:rPr>
      </w:pPr>
      <w:r>
        <w:rPr>
          <w:rFonts w:ascii="Arial" w:hAnsi="Arial" w:cs="Arial"/>
          <w:sz w:val="21"/>
          <w:szCs w:val="21"/>
        </w:rPr>
        <w:t>Топливная система должна быть изготовлена и расположена таким образом, чтобы топливный поток с массой и давлением был обеспечен так, как это требуется для безупречной работы двигателя при всех нормальных условиях эксплуатации.</w:t>
      </w:r>
    </w:p>
    <w:p w:rsidR="0092470B" w:rsidRDefault="0092470B">
      <w:pPr>
        <w:widowControl w:val="0"/>
        <w:numPr>
          <w:ilvl w:val="0"/>
          <w:numId w:val="101"/>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Топливная система должна быть расположена таким образом, чтобы снабжение двигателя необходимым топливо было возможным только из одного топливного бака, разве только, топливные баки соединены таким образом, что емкости опустошаются равномерно.</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01"/>
        </w:numPr>
        <w:tabs>
          <w:tab w:val="clear" w:pos="720"/>
          <w:tab w:val="num" w:pos="320"/>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Топливная система должна быть спроектирована таким образом, что образование пузырей пара может быть обширно предотвращено. Необходима система рециркуляции топлива для сепарации паровых и газовых пузырей.</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1962" w:hanging="1959"/>
        <w:rPr>
          <w:rFonts w:ascii="Arial" w:hAnsi="Arial" w:cs="Arial"/>
          <w:b/>
          <w:bCs/>
        </w:rPr>
      </w:pPr>
      <w:r>
        <w:rPr>
          <w:rFonts w:ascii="Arial" w:hAnsi="Arial" w:cs="Arial"/>
          <w:b/>
          <w:bCs/>
        </w:rPr>
        <w:t>LTF-ULH.955</w:t>
      </w:r>
      <w:r>
        <w:tab/>
      </w:r>
      <w:r>
        <w:rPr>
          <w:rFonts w:ascii="Arial" w:hAnsi="Arial" w:cs="Arial"/>
          <w:b/>
          <w:bCs/>
        </w:rPr>
        <w:t>Подача топлива</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(a) Самотечные топливные системы:</w:t>
      </w: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Подача топлива самотеком (как главное снабжение, так и резервное снабжение) для двигателя должна составлять 150% расхода топлива при взлетной мощности двигателя.</w:t>
      </w:r>
    </w:p>
    <w:p w:rsidR="0092470B" w:rsidRDefault="0092470B">
      <w:pPr>
        <w:widowControl w:val="0"/>
        <w:autoSpaceDE w:val="0"/>
        <w:autoSpaceDN w:val="0"/>
        <w:adjustRightInd w:val="0"/>
        <w:spacing w:line="66"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lastRenderedPageBreak/>
        <w:t>(b) Устройства с топливными насосами:</w:t>
      </w:r>
    </w:p>
    <w:p w:rsidR="0092470B" w:rsidRDefault="0092470B">
      <w:pPr>
        <w:widowControl w:val="0"/>
        <w:overflowPunct w:val="0"/>
        <w:autoSpaceDE w:val="0"/>
        <w:autoSpaceDN w:val="0"/>
        <w:adjustRightInd w:val="0"/>
        <w:spacing w:line="257" w:lineRule="auto"/>
        <w:ind w:left="3"/>
        <w:jc w:val="both"/>
      </w:pPr>
      <w:r>
        <w:rPr>
          <w:rFonts w:ascii="Arial" w:hAnsi="Arial" w:cs="Arial"/>
          <w:sz w:val="22"/>
          <w:szCs w:val="22"/>
        </w:rPr>
        <w:t>Подаваемое количество топлива каждой транспортирующей установки (как главное снабжение, так и резервное снабжение) должно составлять 125% взлетного расхода топлива при установленной для двигателя наивысшей взлетной мощности.</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1962" w:hanging="1959"/>
        <w:rPr>
          <w:rFonts w:ascii="Arial" w:hAnsi="Arial" w:cs="Arial"/>
          <w:b/>
          <w:bCs/>
          <w:sz w:val="23"/>
          <w:szCs w:val="23"/>
        </w:rPr>
      </w:pPr>
      <w:r>
        <w:rPr>
          <w:rFonts w:ascii="Arial" w:hAnsi="Arial" w:cs="Arial"/>
          <w:b/>
          <w:bCs/>
        </w:rPr>
        <w:t>LTF-ULH.959</w:t>
      </w:r>
      <w:r>
        <w:tab/>
      </w:r>
      <w:r>
        <w:rPr>
          <w:rFonts w:ascii="Arial" w:hAnsi="Arial" w:cs="Arial"/>
          <w:b/>
          <w:bCs/>
          <w:sz w:val="23"/>
          <w:szCs w:val="23"/>
        </w:rPr>
        <w:t>Нер</w:t>
      </w:r>
      <w:r>
        <w:rPr>
          <w:rFonts w:ascii="Arial" w:hAnsi="Arial" w:cs="Arial"/>
          <w:b/>
          <w:bCs/>
        </w:rPr>
        <w:t>а</w:t>
      </w:r>
      <w:r>
        <w:rPr>
          <w:rFonts w:ascii="Arial" w:hAnsi="Arial" w:cs="Arial"/>
          <w:b/>
          <w:bCs/>
          <w:sz w:val="23"/>
          <w:szCs w:val="23"/>
        </w:rPr>
        <w:t xml:space="preserve">сходуемое </w:t>
      </w:r>
      <w:r>
        <w:rPr>
          <w:rFonts w:ascii="Arial" w:hAnsi="Arial" w:cs="Arial"/>
          <w:b/>
          <w:bCs/>
        </w:rPr>
        <w:t>количество</w:t>
      </w:r>
      <w:r>
        <w:rPr>
          <w:rFonts w:ascii="Arial" w:hAnsi="Arial" w:cs="Arial"/>
          <w:b/>
          <w:bCs/>
          <w:sz w:val="23"/>
          <w:szCs w:val="23"/>
        </w:rPr>
        <w:t xml:space="preserve"> </w:t>
      </w:r>
      <w:r>
        <w:rPr>
          <w:rFonts w:ascii="Arial" w:hAnsi="Arial" w:cs="Arial"/>
          <w:b/>
          <w:bCs/>
        </w:rPr>
        <w:t>топлива</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48" w:lineRule="auto"/>
        <w:ind w:left="3"/>
        <w:rPr>
          <w:rFonts w:ascii="Arial" w:hAnsi="Arial" w:cs="Arial"/>
          <w:sz w:val="22"/>
          <w:szCs w:val="22"/>
        </w:rPr>
      </w:pPr>
      <w:r>
        <w:rPr>
          <w:rFonts w:ascii="Arial" w:hAnsi="Arial" w:cs="Arial"/>
          <w:sz w:val="22"/>
          <w:szCs w:val="22"/>
        </w:rPr>
        <w:t>Нерасходуемое количество топлива бака - это минимальное количество, при которой встречаются первые признаки неполадок при самых неблагоприятных для снабжения топливом условиях, т.е. во время взлета, набора высоты, подлета и во время посадки, а также при всех запланированных эксплуатациях и маневрах полета, в которых задействован соответствующий топливный бак.</w:t>
      </w:r>
    </w:p>
    <w:p w:rsidR="0092470B" w:rsidRDefault="0092470B">
      <w:pPr>
        <w:widowControl w:val="0"/>
        <w:autoSpaceDE w:val="0"/>
        <w:autoSpaceDN w:val="0"/>
        <w:adjustRightInd w:val="0"/>
        <w:spacing w:line="313" w:lineRule="exact"/>
      </w:pPr>
    </w:p>
    <w:p w:rsidR="0092470B" w:rsidRDefault="0092470B">
      <w:pPr>
        <w:widowControl w:val="0"/>
        <w:tabs>
          <w:tab w:val="left" w:pos="1962"/>
        </w:tabs>
        <w:autoSpaceDE w:val="0"/>
        <w:autoSpaceDN w:val="0"/>
        <w:adjustRightInd w:val="0"/>
        <w:ind w:left="1962" w:hanging="1959"/>
        <w:rPr>
          <w:rFonts w:ascii="Arial" w:hAnsi="Arial" w:cs="Arial"/>
          <w:b/>
          <w:bCs/>
          <w:sz w:val="23"/>
          <w:szCs w:val="23"/>
        </w:rPr>
      </w:pPr>
      <w:r>
        <w:rPr>
          <w:rFonts w:ascii="Arial" w:hAnsi="Arial" w:cs="Arial"/>
          <w:b/>
          <w:bCs/>
        </w:rPr>
        <w:t>LTF-ULH.961</w:t>
      </w:r>
      <w:r>
        <w:tab/>
      </w:r>
      <w:r>
        <w:rPr>
          <w:rFonts w:ascii="Arial" w:hAnsi="Arial" w:cs="Arial"/>
          <w:b/>
          <w:bCs/>
          <w:sz w:val="23"/>
          <w:szCs w:val="23"/>
        </w:rPr>
        <w:t>Эксплуат</w:t>
      </w:r>
      <w:r>
        <w:rPr>
          <w:rFonts w:ascii="Arial" w:hAnsi="Arial" w:cs="Arial"/>
          <w:b/>
          <w:bCs/>
        </w:rPr>
        <w:t>а</w:t>
      </w:r>
      <w:r>
        <w:rPr>
          <w:rFonts w:ascii="Arial" w:hAnsi="Arial" w:cs="Arial"/>
          <w:b/>
          <w:bCs/>
          <w:sz w:val="23"/>
          <w:szCs w:val="23"/>
        </w:rPr>
        <w:t xml:space="preserve">ция </w:t>
      </w:r>
      <w:r>
        <w:rPr>
          <w:rFonts w:ascii="Arial" w:hAnsi="Arial" w:cs="Arial"/>
          <w:b/>
          <w:bCs/>
        </w:rPr>
        <w:t>топливной</w:t>
      </w:r>
      <w:r>
        <w:rPr>
          <w:rFonts w:ascii="Arial" w:hAnsi="Arial" w:cs="Arial"/>
          <w:b/>
          <w:bCs/>
          <w:sz w:val="23"/>
          <w:szCs w:val="23"/>
        </w:rPr>
        <w:t xml:space="preserve"> </w:t>
      </w:r>
      <w:r>
        <w:rPr>
          <w:rFonts w:ascii="Arial" w:hAnsi="Arial" w:cs="Arial"/>
          <w:b/>
          <w:bCs/>
        </w:rPr>
        <w:t>системы</w:t>
      </w:r>
      <w:r>
        <w:rPr>
          <w:rFonts w:ascii="Arial" w:hAnsi="Arial" w:cs="Arial"/>
          <w:b/>
          <w:bCs/>
          <w:sz w:val="23"/>
          <w:szCs w:val="23"/>
        </w:rPr>
        <w:t xml:space="preserve"> </w:t>
      </w:r>
      <w:r>
        <w:rPr>
          <w:rFonts w:ascii="Arial" w:hAnsi="Arial" w:cs="Arial"/>
          <w:b/>
          <w:bCs/>
        </w:rPr>
        <w:t>в жаркую погоду</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1" w:lineRule="auto"/>
        <w:ind w:left="3"/>
        <w:rPr>
          <w:rFonts w:ascii="Arial" w:hAnsi="Arial" w:cs="Arial"/>
          <w:sz w:val="22"/>
          <w:szCs w:val="22"/>
        </w:rPr>
      </w:pPr>
      <w:r>
        <w:rPr>
          <w:rFonts w:ascii="Arial" w:hAnsi="Arial" w:cs="Arial"/>
          <w:sz w:val="22"/>
          <w:szCs w:val="22"/>
        </w:rPr>
        <w:t>Для каждой системы топлива, которая всасывает топливо или позволяет по другим причинам образование пузырьков пара, необходимо показывать испытаниями, что она может удовлетворительно эксплуатироваться (в пределах допущенного эксплуатационного диапазона), если используется топливо с температурой в 43 °C (110°F)</w:t>
      </w:r>
    </w:p>
    <w:p w:rsidR="0092470B" w:rsidRDefault="0092470B">
      <w:pPr>
        <w:widowControl w:val="0"/>
        <w:autoSpaceDE w:val="0"/>
        <w:autoSpaceDN w:val="0"/>
        <w:adjustRightInd w:val="0"/>
        <w:spacing w:line="308"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LTF-ULH.963</w:t>
      </w:r>
      <w:r>
        <w:tab/>
      </w:r>
      <w:r>
        <w:rPr>
          <w:rFonts w:ascii="Arial" w:hAnsi="Arial" w:cs="Arial"/>
          <w:b/>
          <w:bCs/>
        </w:rPr>
        <w:t>Топливные баки: Общие сведения</w:t>
      </w:r>
    </w:p>
    <w:p w:rsidR="0092470B" w:rsidRDefault="0092470B">
      <w:pPr>
        <w:widowControl w:val="0"/>
        <w:autoSpaceDE w:val="0"/>
        <w:autoSpaceDN w:val="0"/>
        <w:adjustRightInd w:val="0"/>
        <w:spacing w:line="125" w:lineRule="exact"/>
      </w:pPr>
    </w:p>
    <w:p w:rsidR="0092470B" w:rsidRDefault="0092470B">
      <w:pPr>
        <w:widowControl w:val="0"/>
        <w:numPr>
          <w:ilvl w:val="0"/>
          <w:numId w:val="102"/>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Все топливные баки должны быть рассчитаны таким образом, чтобы они без выхода из строя выдерживали обусловленные эксплуатацией силы из-за вибраций, инертности, гидродинамических и структурных нагрузок.</w:t>
      </w:r>
    </w:p>
    <w:p w:rsidR="0092470B" w:rsidRDefault="0092470B">
      <w:pPr>
        <w:widowControl w:val="0"/>
        <w:numPr>
          <w:ilvl w:val="0"/>
          <w:numId w:val="102"/>
        </w:numPr>
        <w:tabs>
          <w:tab w:val="clear" w:pos="720"/>
          <w:tab w:val="num" w:pos="323"/>
        </w:tabs>
        <w:overflowPunct w:val="0"/>
        <w:autoSpaceDE w:val="0"/>
        <w:autoSpaceDN w:val="0"/>
        <w:adjustRightInd w:val="0"/>
        <w:ind w:left="323" w:hanging="323"/>
        <w:jc w:val="both"/>
      </w:pPr>
      <w:r>
        <w:rPr>
          <w:rFonts w:ascii="Arial" w:hAnsi="Arial" w:cs="Arial"/>
          <w:sz w:val="22"/>
          <w:szCs w:val="22"/>
        </w:rPr>
        <w:t>Гибкие облицовки топливного бака должны устаивать примененным флюидам</w:t>
      </w:r>
    </w:p>
    <w:p w:rsidR="0092470B" w:rsidRDefault="0092470B">
      <w:pPr>
        <w:widowControl w:val="0"/>
        <w:overflowPunct w:val="0"/>
        <w:autoSpaceDE w:val="0"/>
        <w:autoSpaceDN w:val="0"/>
        <w:adjustRightInd w:val="0"/>
        <w:spacing w:line="257" w:lineRule="auto"/>
        <w:ind w:left="3"/>
        <w:rPr>
          <w:rFonts w:ascii="Arial" w:hAnsi="Arial" w:cs="Arial"/>
          <w:sz w:val="22"/>
          <w:szCs w:val="22"/>
        </w:rPr>
      </w:pPr>
      <w:bookmarkStart w:id="30" w:name="page42"/>
      <w:bookmarkEnd w:id="30"/>
      <w:r>
        <w:rPr>
          <w:rFonts w:ascii="Arial" w:hAnsi="Arial" w:cs="Arial"/>
          <w:sz w:val="22"/>
          <w:szCs w:val="22"/>
        </w:rPr>
        <w:t>(c) Все компоненты, которые установлены в топливном баке (насосы и т.д.), не должны развивать температуры, которые могут привести к самовоспламенению топлива и паров топлива.</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LTF-ULH.965</w:t>
      </w:r>
      <w:r>
        <w:tab/>
      </w:r>
      <w:r>
        <w:rPr>
          <w:rFonts w:ascii="Arial" w:hAnsi="Arial" w:cs="Arial"/>
          <w:b/>
          <w:bCs/>
        </w:rPr>
        <w:t>Испытания топливных баков</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Любой топливный бак должен выдерживать без выхода из строя или течи следующее давление:</w:t>
      </w:r>
    </w:p>
    <w:p w:rsidR="0092470B" w:rsidRDefault="0092470B">
      <w:pPr>
        <w:widowControl w:val="0"/>
        <w:autoSpaceDE w:val="0"/>
        <w:autoSpaceDN w:val="0"/>
        <w:adjustRightInd w:val="0"/>
        <w:spacing w:line="48" w:lineRule="exact"/>
      </w:pPr>
    </w:p>
    <w:p w:rsidR="0092470B" w:rsidRDefault="0092470B">
      <w:pPr>
        <w:widowControl w:val="0"/>
        <w:numPr>
          <w:ilvl w:val="0"/>
          <w:numId w:val="103"/>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Каждый обычный металлический или неметаллические топливный бак с не поддерживаемыми со стороны структуры УЛВа стенам должны выдерживать давление в 0,24 бар.</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03"/>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Любой интегральный топливный бак должен выдерживать давление во время максимально допустимого ускорения УЛВа с полным топливным баком при одновременном приложении критических безопасных структурных нагрузок.</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03"/>
        </w:numPr>
        <w:tabs>
          <w:tab w:val="clear" w:pos="720"/>
          <w:tab w:val="num" w:pos="320"/>
        </w:tabs>
        <w:overflowPunct w:val="0"/>
        <w:autoSpaceDE w:val="0"/>
        <w:autoSpaceDN w:val="0"/>
        <w:adjustRightInd w:val="0"/>
        <w:spacing w:line="239" w:lineRule="auto"/>
        <w:ind w:left="3" w:hanging="3"/>
        <w:jc w:val="both"/>
        <w:rPr>
          <w:rFonts w:ascii="Arial" w:hAnsi="Arial" w:cs="Arial"/>
          <w:sz w:val="22"/>
          <w:szCs w:val="22"/>
        </w:rPr>
      </w:pPr>
      <w:r>
        <w:rPr>
          <w:rFonts w:ascii="Arial" w:hAnsi="Arial" w:cs="Arial"/>
          <w:sz w:val="22"/>
          <w:szCs w:val="22"/>
        </w:rPr>
        <w:t>Любой пузырь топлива должен выдерживать в (симулированном) встроенном состоянии давление в 0,14 бар.</w:t>
      </w:r>
    </w:p>
    <w:p w:rsidR="0092470B" w:rsidRDefault="0092470B">
      <w:pPr>
        <w:widowControl w:val="0"/>
        <w:autoSpaceDE w:val="0"/>
        <w:autoSpaceDN w:val="0"/>
        <w:adjustRightInd w:val="0"/>
        <w:spacing w:line="1" w:lineRule="exact"/>
        <w:rPr>
          <w:rFonts w:ascii="Arial" w:hAnsi="Arial" w:cs="Arial"/>
          <w:sz w:val="22"/>
          <w:szCs w:val="22"/>
        </w:rPr>
      </w:pP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 xml:space="preserve">Несущая конструкция должна быть рассчитана для критических нагрузок, которые могут возникнуть во время полета или посадки. Критические нагрузки должны комбинироваться с нагрузками давления топлива. </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1962" w:hanging="1959"/>
        <w:rPr>
          <w:rFonts w:ascii="Arial" w:hAnsi="Arial" w:cs="Arial"/>
          <w:b/>
          <w:bCs/>
          <w:sz w:val="23"/>
          <w:szCs w:val="23"/>
        </w:rPr>
      </w:pPr>
      <w:r>
        <w:rPr>
          <w:rFonts w:ascii="Arial" w:hAnsi="Arial" w:cs="Arial"/>
          <w:b/>
          <w:bCs/>
        </w:rPr>
        <w:t>LTF-ULH.967</w:t>
      </w:r>
      <w:r>
        <w:tab/>
      </w:r>
      <w:r>
        <w:rPr>
          <w:rFonts w:ascii="Arial" w:hAnsi="Arial" w:cs="Arial"/>
          <w:b/>
          <w:bCs/>
          <w:sz w:val="23"/>
          <w:szCs w:val="23"/>
        </w:rPr>
        <w:t>Устан</w:t>
      </w:r>
      <w:r>
        <w:rPr>
          <w:rFonts w:ascii="Arial" w:hAnsi="Arial" w:cs="Arial"/>
          <w:b/>
          <w:bCs/>
        </w:rPr>
        <w:t>о</w:t>
      </w:r>
      <w:r>
        <w:rPr>
          <w:rFonts w:ascii="Arial" w:hAnsi="Arial" w:cs="Arial"/>
          <w:b/>
          <w:bCs/>
          <w:sz w:val="23"/>
          <w:szCs w:val="23"/>
        </w:rPr>
        <w:t xml:space="preserve">вка </w:t>
      </w:r>
      <w:r>
        <w:rPr>
          <w:rFonts w:ascii="Arial" w:hAnsi="Arial" w:cs="Arial"/>
          <w:b/>
          <w:bCs/>
        </w:rPr>
        <w:t>топливных</w:t>
      </w:r>
      <w:r>
        <w:rPr>
          <w:rFonts w:ascii="Arial" w:hAnsi="Arial" w:cs="Arial"/>
          <w:b/>
          <w:bCs/>
          <w:sz w:val="23"/>
          <w:szCs w:val="23"/>
        </w:rPr>
        <w:t xml:space="preserve"> </w:t>
      </w:r>
      <w:r>
        <w:rPr>
          <w:rFonts w:ascii="Arial" w:hAnsi="Arial" w:cs="Arial"/>
          <w:b/>
          <w:bCs/>
        </w:rPr>
        <w:t>баков</w:t>
      </w:r>
    </w:p>
    <w:p w:rsidR="0092470B" w:rsidRDefault="0092470B">
      <w:pPr>
        <w:widowControl w:val="0"/>
        <w:autoSpaceDE w:val="0"/>
        <w:autoSpaceDN w:val="0"/>
        <w:adjustRightInd w:val="0"/>
        <w:spacing w:line="125" w:lineRule="exact"/>
      </w:pPr>
    </w:p>
    <w:p w:rsidR="0092470B" w:rsidRDefault="0092470B">
      <w:pPr>
        <w:widowControl w:val="0"/>
        <w:numPr>
          <w:ilvl w:val="0"/>
          <w:numId w:val="104"/>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Любой топливный бак должен быть укреплен таким образом, чтобы избежать сконцентрированных нагрузок, которые результируют из массы топлива. Сверх того:</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104"/>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 xml:space="preserve">должны, при необходимости, применится подкладки между топливным баком и его креплениями, чтобы предотвратить натирания </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104"/>
        </w:numPr>
        <w:tabs>
          <w:tab w:val="clear" w:pos="144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lastRenderedPageBreak/>
        <w:t>материалы, которые используются для поддержки или обивки поддержки, не должны быть гигроскопичными или должны быть обработаны таким образом, чтобы предотвратить пропитывание.</w:t>
      </w:r>
    </w:p>
    <w:p w:rsidR="0092470B" w:rsidRDefault="0092470B">
      <w:pPr>
        <w:widowControl w:val="0"/>
        <w:autoSpaceDE w:val="0"/>
        <w:autoSpaceDN w:val="0"/>
        <w:adjustRightInd w:val="0"/>
        <w:spacing w:line="65" w:lineRule="exact"/>
        <w:rPr>
          <w:rFonts w:ascii="Arial" w:hAnsi="Arial" w:cs="Arial"/>
          <w:sz w:val="22"/>
          <w:szCs w:val="22"/>
        </w:rPr>
      </w:pPr>
    </w:p>
    <w:p w:rsidR="0092470B" w:rsidRDefault="0092470B">
      <w:pPr>
        <w:widowControl w:val="0"/>
        <w:numPr>
          <w:ilvl w:val="0"/>
          <w:numId w:val="104"/>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Каждое монтажное пространство для топливного бака должно быть вентилировано и быть оснащено стоком, чтобы предотвратить накопление горючих жидкостей или паров. Каждое примыкающее к топливному баку пространство так же должно быть вентилировано и быть оснащено стоком.</w:t>
      </w:r>
    </w:p>
    <w:p w:rsidR="0092470B" w:rsidRDefault="0092470B">
      <w:pPr>
        <w:widowControl w:val="0"/>
        <w:autoSpaceDE w:val="0"/>
        <w:autoSpaceDN w:val="0"/>
        <w:adjustRightInd w:val="0"/>
        <w:spacing w:line="73" w:lineRule="exact"/>
        <w:rPr>
          <w:rFonts w:ascii="Arial" w:hAnsi="Arial" w:cs="Arial"/>
          <w:sz w:val="22"/>
          <w:szCs w:val="22"/>
        </w:rPr>
      </w:pPr>
    </w:p>
    <w:p w:rsidR="0092470B" w:rsidRDefault="0092470B">
      <w:pPr>
        <w:widowControl w:val="0"/>
        <w:numPr>
          <w:ilvl w:val="0"/>
          <w:numId w:val="104"/>
        </w:numPr>
        <w:tabs>
          <w:tab w:val="clear" w:pos="720"/>
          <w:tab w:val="num" w:pos="321"/>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Не допускается размещение топливного бака на месте, где он будет подвержен возможному пожару двигателя, разве только, если он защищен другими мерами от пожара двигателя.</w:t>
      </w:r>
    </w:p>
    <w:p w:rsidR="0092470B" w:rsidRDefault="0092470B">
      <w:pPr>
        <w:widowControl w:val="0"/>
        <w:numPr>
          <w:ilvl w:val="0"/>
          <w:numId w:val="104"/>
        </w:numPr>
        <w:tabs>
          <w:tab w:val="clear" w:pos="720"/>
          <w:tab w:val="num" w:pos="333"/>
        </w:tabs>
        <w:overflowPunct w:val="0"/>
        <w:autoSpaceDE w:val="0"/>
        <w:autoSpaceDN w:val="0"/>
        <w:adjustRightInd w:val="0"/>
        <w:spacing w:line="257" w:lineRule="auto"/>
        <w:ind w:left="3" w:hanging="3"/>
        <w:jc w:val="both"/>
        <w:rPr>
          <w:rFonts w:ascii="Arial" w:hAnsi="Arial" w:cs="Arial"/>
          <w:sz w:val="22"/>
          <w:szCs w:val="22"/>
        </w:rPr>
      </w:pPr>
      <w:r>
        <w:rPr>
          <w:rFonts w:ascii="Arial" w:hAnsi="Arial" w:cs="Arial"/>
          <w:sz w:val="22"/>
          <w:szCs w:val="22"/>
        </w:rPr>
        <w:t xml:space="preserve">Необходимо подтвердить, что место для монтажа топливного бака ни в коем случае не препятствует эксплуатации УЛВа или нормальной свободе движения седоков и что утечное топливо не может непосредственно попасть на </w:t>
      </w:r>
      <w:r w:rsidR="00326B56">
        <w:rPr>
          <w:rFonts w:ascii="Arial" w:hAnsi="Arial" w:cs="Arial"/>
          <w:sz w:val="22"/>
          <w:szCs w:val="22"/>
          <w:lang w:val="ru-RU"/>
        </w:rPr>
        <w:t>летчика</w:t>
      </w:r>
      <w:r>
        <w:rPr>
          <w:rFonts w:ascii="Arial" w:hAnsi="Arial" w:cs="Arial"/>
          <w:sz w:val="22"/>
          <w:szCs w:val="22"/>
        </w:rPr>
        <w:t>.</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04"/>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Повреждение структуры вследствие жесткой посадки, при которой шасси превысила разрушающие нагрузки, но тем не менее, нагрузки находятся в пределах условий вынужденной посадки согласно LTF-ULH.561, топливный бак или трубопровода топлива не должны быть разрушены.</w:t>
      </w:r>
    </w:p>
    <w:p w:rsidR="0092470B" w:rsidRDefault="0092470B">
      <w:pPr>
        <w:widowControl w:val="0"/>
        <w:autoSpaceDE w:val="0"/>
        <w:autoSpaceDN w:val="0"/>
        <w:adjustRightInd w:val="0"/>
        <w:spacing w:line="308" w:lineRule="exact"/>
      </w:pPr>
    </w:p>
    <w:p w:rsidR="0092470B" w:rsidRDefault="0092470B">
      <w:pPr>
        <w:widowControl w:val="0"/>
        <w:tabs>
          <w:tab w:val="left" w:pos="1962"/>
        </w:tabs>
        <w:autoSpaceDE w:val="0"/>
        <w:autoSpaceDN w:val="0"/>
        <w:adjustRightInd w:val="0"/>
        <w:ind w:left="1962" w:hanging="1959"/>
        <w:rPr>
          <w:rFonts w:ascii="Arial" w:hAnsi="Arial" w:cs="Arial"/>
          <w:b/>
          <w:bCs/>
          <w:sz w:val="23"/>
          <w:szCs w:val="23"/>
        </w:rPr>
      </w:pPr>
      <w:r>
        <w:rPr>
          <w:rFonts w:ascii="Arial" w:hAnsi="Arial" w:cs="Arial"/>
          <w:b/>
          <w:bCs/>
        </w:rPr>
        <w:t>LTF-ULH.971</w:t>
      </w:r>
      <w:r>
        <w:tab/>
      </w:r>
      <w:r>
        <w:rPr>
          <w:rFonts w:ascii="Arial" w:hAnsi="Arial" w:cs="Arial"/>
          <w:b/>
          <w:bCs/>
        </w:rPr>
        <w:t>Отстойник</w:t>
      </w:r>
      <w:r>
        <w:rPr>
          <w:rFonts w:ascii="Arial" w:hAnsi="Arial" w:cs="Arial"/>
          <w:b/>
          <w:bCs/>
          <w:sz w:val="23"/>
          <w:szCs w:val="23"/>
        </w:rPr>
        <w:t xml:space="preserve"> </w:t>
      </w:r>
      <w:r>
        <w:rPr>
          <w:rFonts w:ascii="Arial" w:hAnsi="Arial" w:cs="Arial"/>
          <w:b/>
          <w:bCs/>
        </w:rPr>
        <w:t>топливного</w:t>
      </w:r>
      <w:r>
        <w:rPr>
          <w:rFonts w:ascii="Arial" w:hAnsi="Arial" w:cs="Arial"/>
          <w:b/>
          <w:bCs/>
          <w:sz w:val="23"/>
          <w:szCs w:val="23"/>
        </w:rPr>
        <w:t xml:space="preserve"> </w:t>
      </w:r>
      <w:r>
        <w:rPr>
          <w:rFonts w:ascii="Arial" w:hAnsi="Arial" w:cs="Arial"/>
          <w:b/>
          <w:bCs/>
        </w:rPr>
        <w:t>бака</w:t>
      </w:r>
    </w:p>
    <w:p w:rsidR="0092470B" w:rsidRDefault="0092470B">
      <w:pPr>
        <w:widowControl w:val="0"/>
        <w:autoSpaceDE w:val="0"/>
        <w:autoSpaceDN w:val="0"/>
        <w:adjustRightInd w:val="0"/>
        <w:spacing w:line="125" w:lineRule="exact"/>
      </w:pPr>
    </w:p>
    <w:p w:rsidR="0092470B" w:rsidRDefault="0092470B">
      <w:pPr>
        <w:widowControl w:val="0"/>
        <w:numPr>
          <w:ilvl w:val="0"/>
          <w:numId w:val="105"/>
        </w:numPr>
        <w:tabs>
          <w:tab w:val="clear" w:pos="720"/>
          <w:tab w:val="num" w:pos="333"/>
        </w:tabs>
        <w:overflowPunct w:val="0"/>
        <w:autoSpaceDE w:val="0"/>
        <w:autoSpaceDN w:val="0"/>
        <w:adjustRightInd w:val="0"/>
        <w:spacing w:line="235" w:lineRule="auto"/>
        <w:ind w:left="3" w:hanging="3"/>
        <w:rPr>
          <w:rFonts w:ascii="Arial" w:hAnsi="Arial" w:cs="Arial"/>
          <w:sz w:val="22"/>
          <w:szCs w:val="22"/>
        </w:rPr>
      </w:pPr>
      <w:r>
        <w:rPr>
          <w:rFonts w:ascii="Arial" w:hAnsi="Arial" w:cs="Arial"/>
          <w:sz w:val="22"/>
          <w:szCs w:val="22"/>
        </w:rPr>
        <w:t>Любой топливный бак должен быть оснащен отстойником с эффективным объемом при нормальных наземных и полетных положениях в 0,10% объёма бака или 120 см³, смотря на то какое значение больше. В качестве замены возможно использование как под (b) один до 120 см³ увеличенный внешний отстойничный сосуд.</w:t>
      </w:r>
    </w:p>
    <w:p w:rsidR="0092470B" w:rsidRDefault="0092470B">
      <w:pPr>
        <w:widowControl w:val="0"/>
        <w:autoSpaceDE w:val="0"/>
        <w:autoSpaceDN w:val="0"/>
        <w:adjustRightInd w:val="0"/>
        <w:spacing w:line="85" w:lineRule="exact"/>
        <w:rPr>
          <w:rFonts w:ascii="Arial" w:hAnsi="Arial" w:cs="Arial"/>
          <w:sz w:val="22"/>
          <w:szCs w:val="22"/>
        </w:rPr>
      </w:pPr>
    </w:p>
    <w:p w:rsidR="0092470B" w:rsidRDefault="0092470B">
      <w:pPr>
        <w:widowControl w:val="0"/>
        <w:numPr>
          <w:ilvl w:val="0"/>
          <w:numId w:val="105"/>
        </w:numPr>
        <w:tabs>
          <w:tab w:val="clear" w:pos="720"/>
          <w:tab w:val="num" w:pos="333"/>
        </w:tabs>
        <w:overflowPunct w:val="0"/>
        <w:autoSpaceDE w:val="0"/>
        <w:autoSpaceDN w:val="0"/>
        <w:adjustRightInd w:val="0"/>
        <w:spacing w:line="264" w:lineRule="auto"/>
        <w:ind w:left="3" w:hanging="3"/>
        <w:jc w:val="both"/>
        <w:rPr>
          <w:rFonts w:ascii="Arial" w:hAnsi="Arial" w:cs="Arial"/>
          <w:sz w:val="22"/>
          <w:szCs w:val="22"/>
        </w:rPr>
      </w:pPr>
      <w:r>
        <w:rPr>
          <w:rFonts w:ascii="Arial" w:hAnsi="Arial" w:cs="Arial"/>
          <w:sz w:val="22"/>
          <w:szCs w:val="22"/>
        </w:rPr>
        <w:t>Топливная система должна быть оснащена отстойничным сосудом, который доступен к дренажу и имеет объем в минимум 25 см³.</w:t>
      </w:r>
    </w:p>
    <w:p w:rsidR="0092470B" w:rsidRDefault="0092470B">
      <w:pPr>
        <w:widowControl w:val="0"/>
        <w:numPr>
          <w:ilvl w:val="0"/>
          <w:numId w:val="106"/>
        </w:numPr>
        <w:tabs>
          <w:tab w:val="clear" w:pos="720"/>
          <w:tab w:val="num" w:pos="320"/>
        </w:tabs>
        <w:overflowPunct w:val="0"/>
        <w:autoSpaceDE w:val="0"/>
        <w:autoSpaceDN w:val="0"/>
        <w:adjustRightInd w:val="0"/>
        <w:spacing w:line="274" w:lineRule="auto"/>
        <w:ind w:left="3" w:hanging="3"/>
        <w:jc w:val="both"/>
        <w:rPr>
          <w:rFonts w:ascii="Arial" w:hAnsi="Arial" w:cs="Arial"/>
          <w:sz w:val="22"/>
          <w:szCs w:val="22"/>
        </w:rPr>
      </w:pPr>
      <w:bookmarkStart w:id="31" w:name="page43"/>
      <w:bookmarkEnd w:id="31"/>
      <w:r>
        <w:rPr>
          <w:rFonts w:ascii="Arial" w:hAnsi="Arial" w:cs="Arial"/>
          <w:sz w:val="22"/>
          <w:szCs w:val="22"/>
        </w:rPr>
        <w:t>Все выходы топливных баков должны быть расположены таким образом, чтобы в нормальном наземном положении вода из всех частей топливных баков утекала в отстойничный сосуд или в отстойник.</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06"/>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Дренаж должен быть легко доступен и легко приводится в действие.</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06"/>
        </w:numPr>
        <w:tabs>
          <w:tab w:val="clear" w:pos="720"/>
          <w:tab w:val="num" w:pos="333"/>
        </w:tabs>
        <w:overflowPunct w:val="0"/>
        <w:autoSpaceDE w:val="0"/>
        <w:autoSpaceDN w:val="0"/>
        <w:adjustRightInd w:val="0"/>
        <w:spacing w:line="274" w:lineRule="auto"/>
        <w:ind w:left="3" w:hanging="3"/>
        <w:jc w:val="both"/>
      </w:pPr>
      <w:r>
        <w:rPr>
          <w:rFonts w:ascii="Arial" w:hAnsi="Arial" w:cs="Arial"/>
          <w:sz w:val="22"/>
          <w:szCs w:val="22"/>
        </w:rPr>
        <w:t>Любой сток одного по главе (a) требованного отстойника должен соответствовать установлениям для проводки дренажа по LTF-ULH.999.</w:t>
      </w:r>
    </w:p>
    <w:p w:rsidR="0092470B" w:rsidRDefault="0092470B">
      <w:pPr>
        <w:widowControl w:val="0"/>
        <w:overflowPunct w:val="0"/>
        <w:autoSpaceDE w:val="0"/>
        <w:autoSpaceDN w:val="0"/>
        <w:adjustRightInd w:val="0"/>
        <w:spacing w:line="274" w:lineRule="auto"/>
        <w:jc w:val="both"/>
      </w:pPr>
    </w:p>
    <w:p w:rsidR="0092470B" w:rsidRDefault="0092470B">
      <w:pPr>
        <w:widowControl w:val="0"/>
        <w:tabs>
          <w:tab w:val="left" w:pos="1962"/>
        </w:tabs>
        <w:autoSpaceDE w:val="0"/>
        <w:autoSpaceDN w:val="0"/>
        <w:adjustRightInd w:val="0"/>
        <w:ind w:left="1962" w:hanging="1959"/>
        <w:rPr>
          <w:rFonts w:ascii="Arial" w:hAnsi="Arial" w:cs="Arial"/>
          <w:b/>
          <w:bCs/>
          <w:sz w:val="23"/>
          <w:szCs w:val="23"/>
        </w:rPr>
      </w:pPr>
      <w:r>
        <w:rPr>
          <w:rFonts w:ascii="Arial" w:hAnsi="Arial" w:cs="Arial"/>
          <w:b/>
          <w:bCs/>
        </w:rPr>
        <w:t>LTF-ULH.973</w:t>
      </w:r>
      <w:r>
        <w:tab/>
      </w:r>
      <w:r>
        <w:rPr>
          <w:rFonts w:ascii="Arial" w:hAnsi="Arial" w:cs="Arial"/>
          <w:b/>
          <w:bCs/>
        </w:rPr>
        <w:t>Горловины</w:t>
      </w:r>
      <w:r>
        <w:rPr>
          <w:rFonts w:ascii="Arial" w:hAnsi="Arial" w:cs="Arial"/>
          <w:b/>
          <w:bCs/>
          <w:sz w:val="23"/>
          <w:szCs w:val="23"/>
        </w:rPr>
        <w:t xml:space="preserve"> </w:t>
      </w:r>
      <w:r>
        <w:rPr>
          <w:rFonts w:ascii="Arial" w:hAnsi="Arial" w:cs="Arial"/>
          <w:b/>
          <w:bCs/>
        </w:rPr>
        <w:t>топливных</w:t>
      </w:r>
      <w:r>
        <w:rPr>
          <w:rFonts w:ascii="Arial" w:hAnsi="Arial" w:cs="Arial"/>
          <w:b/>
          <w:bCs/>
          <w:sz w:val="23"/>
          <w:szCs w:val="23"/>
        </w:rPr>
        <w:t xml:space="preserve"> </w:t>
      </w:r>
      <w:r>
        <w:rPr>
          <w:rFonts w:ascii="Arial" w:hAnsi="Arial" w:cs="Arial"/>
          <w:b/>
          <w:bCs/>
        </w:rPr>
        <w:t>баков</w:t>
      </w:r>
    </w:p>
    <w:p w:rsidR="0092470B" w:rsidRDefault="0092470B">
      <w:pPr>
        <w:widowControl w:val="0"/>
        <w:autoSpaceDE w:val="0"/>
        <w:autoSpaceDN w:val="0"/>
        <w:adjustRightInd w:val="0"/>
        <w:spacing w:line="125" w:lineRule="exact"/>
      </w:pPr>
    </w:p>
    <w:p w:rsidR="0092470B" w:rsidRDefault="0092470B">
      <w:pPr>
        <w:widowControl w:val="0"/>
        <w:numPr>
          <w:ilvl w:val="0"/>
          <w:numId w:val="107"/>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Горловины топливных баков должны находится вне помещения седоков.</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07"/>
        </w:numPr>
        <w:tabs>
          <w:tab w:val="clear" w:pos="720"/>
          <w:tab w:val="num" w:pos="333"/>
        </w:tabs>
        <w:overflowPunct w:val="0"/>
        <w:autoSpaceDE w:val="0"/>
        <w:autoSpaceDN w:val="0"/>
        <w:adjustRightInd w:val="0"/>
        <w:spacing w:line="300" w:lineRule="auto"/>
        <w:ind w:left="3" w:hanging="3"/>
        <w:jc w:val="both"/>
        <w:rPr>
          <w:rFonts w:ascii="Arial" w:hAnsi="Arial" w:cs="Arial"/>
          <w:sz w:val="21"/>
          <w:szCs w:val="21"/>
        </w:rPr>
      </w:pPr>
      <w:r>
        <w:rPr>
          <w:rFonts w:ascii="Arial" w:hAnsi="Arial" w:cs="Arial"/>
          <w:sz w:val="21"/>
          <w:szCs w:val="21"/>
        </w:rPr>
        <w:t xml:space="preserve">Пролитое топливо не должно попадать в отсек бака или другое пространство УЛВа, кроме как в топливный бак или для этого предусмотренный сток. </w:t>
      </w:r>
    </w:p>
    <w:p w:rsidR="0092470B" w:rsidRDefault="0092470B">
      <w:pPr>
        <w:widowControl w:val="0"/>
        <w:autoSpaceDE w:val="0"/>
        <w:autoSpaceDN w:val="0"/>
        <w:adjustRightInd w:val="0"/>
        <w:spacing w:line="22" w:lineRule="exact"/>
        <w:rPr>
          <w:rFonts w:ascii="Arial" w:hAnsi="Arial" w:cs="Arial"/>
          <w:sz w:val="21"/>
          <w:szCs w:val="21"/>
        </w:rPr>
      </w:pPr>
    </w:p>
    <w:p w:rsidR="0092470B" w:rsidRDefault="0092470B">
      <w:pPr>
        <w:widowControl w:val="0"/>
        <w:numPr>
          <w:ilvl w:val="0"/>
          <w:numId w:val="107"/>
        </w:numPr>
        <w:tabs>
          <w:tab w:val="clear" w:pos="720"/>
          <w:tab w:val="num" w:pos="320"/>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Любая крышка топливного бака должна обеспечить непроницаемое для топлива уплотнение для главной горловины.</w:t>
      </w:r>
    </w:p>
    <w:p w:rsidR="0092470B" w:rsidRDefault="0092470B">
      <w:pPr>
        <w:widowControl w:val="0"/>
        <w:autoSpaceDE w:val="0"/>
        <w:autoSpaceDN w:val="0"/>
        <w:adjustRightInd w:val="0"/>
        <w:spacing w:line="283" w:lineRule="exact"/>
      </w:pPr>
    </w:p>
    <w:p w:rsidR="0092470B" w:rsidRDefault="0092470B">
      <w:pPr>
        <w:widowControl w:val="0"/>
        <w:tabs>
          <w:tab w:val="left" w:pos="1962"/>
        </w:tabs>
        <w:autoSpaceDE w:val="0"/>
        <w:autoSpaceDN w:val="0"/>
        <w:adjustRightInd w:val="0"/>
        <w:ind w:left="1962" w:hanging="1959"/>
        <w:rPr>
          <w:rFonts w:ascii="Arial" w:hAnsi="Arial" w:cs="Arial"/>
          <w:b/>
          <w:bCs/>
          <w:sz w:val="23"/>
          <w:szCs w:val="23"/>
        </w:rPr>
      </w:pPr>
      <w:r>
        <w:rPr>
          <w:rFonts w:ascii="Arial" w:hAnsi="Arial" w:cs="Arial"/>
          <w:b/>
          <w:bCs/>
        </w:rPr>
        <w:t>LTF-ULH.975</w:t>
      </w:r>
      <w:r>
        <w:tab/>
      </w:r>
      <w:r>
        <w:rPr>
          <w:rFonts w:ascii="Arial" w:hAnsi="Arial" w:cs="Arial"/>
          <w:b/>
          <w:bCs/>
        </w:rPr>
        <w:t>Вентиляция</w:t>
      </w:r>
      <w:r>
        <w:rPr>
          <w:rFonts w:ascii="Arial" w:hAnsi="Arial" w:cs="Arial"/>
          <w:b/>
          <w:bCs/>
          <w:sz w:val="23"/>
          <w:szCs w:val="23"/>
        </w:rPr>
        <w:t xml:space="preserve"> </w:t>
      </w:r>
      <w:r>
        <w:rPr>
          <w:rFonts w:ascii="Arial" w:hAnsi="Arial" w:cs="Arial"/>
          <w:b/>
          <w:bCs/>
        </w:rPr>
        <w:t>топливных</w:t>
      </w:r>
      <w:r>
        <w:rPr>
          <w:rFonts w:ascii="Arial" w:hAnsi="Arial" w:cs="Arial"/>
          <w:b/>
          <w:bCs/>
          <w:sz w:val="23"/>
          <w:szCs w:val="23"/>
        </w:rPr>
        <w:t xml:space="preserve"> бак</w:t>
      </w:r>
      <w:r>
        <w:rPr>
          <w:rFonts w:ascii="Arial" w:hAnsi="Arial" w:cs="Arial"/>
          <w:b/>
          <w:bCs/>
        </w:rPr>
        <w:t>о</w:t>
      </w:r>
      <w:r>
        <w:rPr>
          <w:rFonts w:ascii="Arial" w:hAnsi="Arial" w:cs="Arial"/>
          <w:b/>
          <w:bCs/>
          <w:sz w:val="23"/>
          <w:szCs w:val="23"/>
        </w:rPr>
        <w:t xml:space="preserve">в </w:t>
      </w:r>
      <w:r>
        <w:rPr>
          <w:rFonts w:ascii="Arial" w:hAnsi="Arial" w:cs="Arial"/>
          <w:b/>
          <w:bCs/>
        </w:rPr>
        <w:t>и карбюратора</w:t>
      </w:r>
    </w:p>
    <w:p w:rsidR="0092470B" w:rsidRDefault="0092470B">
      <w:pPr>
        <w:widowControl w:val="0"/>
        <w:autoSpaceDE w:val="0"/>
        <w:autoSpaceDN w:val="0"/>
        <w:adjustRightInd w:val="0"/>
        <w:spacing w:line="125" w:lineRule="exact"/>
      </w:pPr>
    </w:p>
    <w:p w:rsidR="0092470B" w:rsidRDefault="0092470B">
      <w:pPr>
        <w:widowControl w:val="0"/>
        <w:numPr>
          <w:ilvl w:val="0"/>
          <w:numId w:val="108"/>
        </w:numPr>
        <w:tabs>
          <w:tab w:val="clear" w:pos="720"/>
          <w:tab w:val="num" w:pos="333"/>
        </w:tabs>
        <w:overflowPunct w:val="0"/>
        <w:autoSpaceDE w:val="0"/>
        <w:autoSpaceDN w:val="0"/>
        <w:adjustRightInd w:val="0"/>
        <w:spacing w:line="300" w:lineRule="auto"/>
        <w:ind w:left="3" w:hanging="3"/>
        <w:jc w:val="both"/>
        <w:rPr>
          <w:rFonts w:ascii="Arial" w:hAnsi="Arial" w:cs="Arial"/>
          <w:sz w:val="21"/>
          <w:szCs w:val="21"/>
        </w:rPr>
      </w:pPr>
      <w:r>
        <w:rPr>
          <w:rFonts w:ascii="Arial" w:hAnsi="Arial" w:cs="Arial"/>
          <w:sz w:val="21"/>
          <w:szCs w:val="21"/>
        </w:rPr>
        <w:t>Топливные баки должны быть вентилированы выше их полости расширения. Вентилирование нужно сконструировать таким образом, чтобы закупорка грязью или льдом была невероятна.</w:t>
      </w:r>
    </w:p>
    <w:p w:rsidR="0092470B" w:rsidRDefault="0092470B">
      <w:pPr>
        <w:widowControl w:val="0"/>
        <w:numPr>
          <w:ilvl w:val="0"/>
          <w:numId w:val="108"/>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Каждое вентилирование должно выходить в атмосферу.</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08"/>
        </w:numPr>
        <w:tabs>
          <w:tab w:val="clear" w:pos="720"/>
          <w:tab w:val="num" w:pos="321"/>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Система вентилирования должна быть рассчитана таким образом, чтобы выход топлива через открытия вентилирования в случае опрокидывания был минимален.</w:t>
      </w:r>
    </w:p>
    <w:p w:rsidR="0092470B" w:rsidRDefault="0092470B">
      <w:pPr>
        <w:widowControl w:val="0"/>
        <w:autoSpaceDE w:val="0"/>
        <w:autoSpaceDN w:val="0"/>
        <w:adjustRightInd w:val="0"/>
        <w:spacing w:line="283"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r>
        <w:rPr>
          <w:rFonts w:ascii="Arial" w:hAnsi="Arial" w:cs="Arial"/>
          <w:b/>
          <w:bCs/>
        </w:rPr>
        <w:t>LTF-ULH.977</w:t>
      </w:r>
      <w:r>
        <w:tab/>
      </w:r>
      <w:r>
        <w:rPr>
          <w:rFonts w:ascii="Arial" w:hAnsi="Arial" w:cs="Arial"/>
          <w:b/>
          <w:bCs/>
          <w:sz w:val="23"/>
          <w:szCs w:val="23"/>
        </w:rPr>
        <w:t>Топлив</w:t>
      </w:r>
      <w:r>
        <w:rPr>
          <w:rFonts w:ascii="Arial" w:hAnsi="Arial" w:cs="Arial"/>
          <w:b/>
          <w:bCs/>
        </w:rPr>
        <w:t>н</w:t>
      </w:r>
      <w:r>
        <w:rPr>
          <w:rFonts w:ascii="Arial" w:hAnsi="Arial" w:cs="Arial"/>
          <w:b/>
          <w:bCs/>
          <w:sz w:val="23"/>
          <w:szCs w:val="23"/>
        </w:rPr>
        <w:t>ы</w:t>
      </w:r>
      <w:r>
        <w:rPr>
          <w:rFonts w:ascii="Arial" w:hAnsi="Arial" w:cs="Arial"/>
          <w:b/>
          <w:bCs/>
        </w:rPr>
        <w:t>й фильтр и сито</w:t>
      </w:r>
    </w:p>
    <w:p w:rsidR="0092470B" w:rsidRDefault="0092470B">
      <w:pPr>
        <w:widowControl w:val="0"/>
        <w:autoSpaceDE w:val="0"/>
        <w:autoSpaceDN w:val="0"/>
        <w:adjustRightInd w:val="0"/>
        <w:spacing w:line="125" w:lineRule="exact"/>
      </w:pPr>
    </w:p>
    <w:p w:rsidR="0092470B" w:rsidRDefault="0092470B">
      <w:pPr>
        <w:widowControl w:val="0"/>
        <w:numPr>
          <w:ilvl w:val="0"/>
          <w:numId w:val="109"/>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Топливный фильтр должен быть установлен между выходом топливного бака и входом в устройство обогащения смеси.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09"/>
        </w:numPr>
        <w:tabs>
          <w:tab w:val="clear" w:pos="720"/>
          <w:tab w:val="num" w:pos="32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Каждое сито или каждый фильтр должны быть легко доступными для спуска и чистки.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09"/>
        </w:numPr>
        <w:tabs>
          <w:tab w:val="clear" w:pos="720"/>
          <w:tab w:val="num" w:pos="32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Фильтр должен быть демонтируемым или степень загрязнения должна быть видимой.</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09"/>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Каждый топливный бак у выхода должен быть оснащен пальцевой решеткой.</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09"/>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Тонкости фильтрации и величины ячей сит должны быть рассчитаны соответственно требованиям двигателя.</w:t>
      </w:r>
    </w:p>
    <w:p w:rsidR="0092470B" w:rsidRDefault="0092470B">
      <w:pPr>
        <w:widowControl w:val="0"/>
        <w:overflowPunct w:val="0"/>
        <w:autoSpaceDE w:val="0"/>
        <w:autoSpaceDN w:val="0"/>
        <w:adjustRightInd w:val="0"/>
        <w:spacing w:line="275" w:lineRule="auto"/>
        <w:jc w:val="both"/>
        <w:rPr>
          <w:rFonts w:ascii="Arial" w:hAnsi="Arial" w:cs="Arial"/>
          <w:sz w:val="22"/>
          <w:szCs w:val="22"/>
        </w:rPr>
      </w:pPr>
    </w:p>
    <w:p w:rsidR="0092470B" w:rsidRDefault="0092470B">
      <w:pPr>
        <w:widowControl w:val="0"/>
        <w:numPr>
          <w:ilvl w:val="1"/>
          <w:numId w:val="109"/>
        </w:numPr>
        <w:tabs>
          <w:tab w:val="clear" w:pos="144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КОМПОНЕНТЫ ТОПЛИВНОЙ СИСТЕМЫ-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LTF-ULH.991</w:t>
      </w:r>
      <w:r>
        <w:tab/>
      </w:r>
      <w:r>
        <w:rPr>
          <w:rFonts w:ascii="Arial" w:hAnsi="Arial" w:cs="Arial"/>
          <w:b/>
          <w:bCs/>
        </w:rPr>
        <w:t>Топливные насосы</w:t>
      </w:r>
    </w:p>
    <w:p w:rsidR="0092470B" w:rsidRDefault="0092470B">
      <w:pPr>
        <w:widowControl w:val="0"/>
        <w:autoSpaceDE w:val="0"/>
        <w:autoSpaceDN w:val="0"/>
        <w:adjustRightInd w:val="0"/>
        <w:spacing w:line="125" w:lineRule="exact"/>
      </w:pPr>
    </w:p>
    <w:p w:rsidR="0092470B" w:rsidRDefault="0092470B">
      <w:pPr>
        <w:widowControl w:val="0"/>
        <w:numPr>
          <w:ilvl w:val="0"/>
          <w:numId w:val="110"/>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При эксплуатации нескольких топливных насосов каждый насос для себя должен обеспечивать работу согласно LTF-ULH.955.</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10"/>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Топливные насосы не должны оказывать негативное влияние на друг друга.</w:t>
      </w:r>
    </w:p>
    <w:p w:rsidR="0092470B" w:rsidRDefault="0092470B">
      <w:pPr>
        <w:widowControl w:val="0"/>
        <w:autoSpaceDE w:val="0"/>
        <w:autoSpaceDN w:val="0"/>
        <w:adjustRightInd w:val="0"/>
        <w:spacing w:line="354" w:lineRule="exact"/>
      </w:pPr>
    </w:p>
    <w:p w:rsidR="0092470B" w:rsidRDefault="0092470B">
      <w:pPr>
        <w:widowControl w:val="0"/>
        <w:tabs>
          <w:tab w:val="left" w:pos="1962"/>
        </w:tabs>
        <w:autoSpaceDE w:val="0"/>
        <w:autoSpaceDN w:val="0"/>
        <w:adjustRightInd w:val="0"/>
        <w:ind w:left="1962" w:hanging="1959"/>
        <w:rPr>
          <w:rFonts w:ascii="Arial" w:hAnsi="Arial" w:cs="Arial"/>
          <w:b/>
          <w:bCs/>
          <w:sz w:val="23"/>
          <w:szCs w:val="23"/>
        </w:rPr>
      </w:pPr>
      <w:r>
        <w:rPr>
          <w:rFonts w:ascii="Arial" w:hAnsi="Arial" w:cs="Arial"/>
          <w:b/>
          <w:bCs/>
        </w:rPr>
        <w:t>LTF-ULH.993</w:t>
      </w:r>
      <w:r>
        <w:tab/>
      </w:r>
      <w:r>
        <w:rPr>
          <w:rFonts w:ascii="Arial" w:hAnsi="Arial" w:cs="Arial"/>
          <w:b/>
          <w:bCs/>
        </w:rPr>
        <w:t>Трубопроводка топлива и соединения топливной проводки</w:t>
      </w:r>
    </w:p>
    <w:p w:rsidR="0092470B" w:rsidRDefault="0092470B">
      <w:pPr>
        <w:widowControl w:val="0"/>
        <w:autoSpaceDE w:val="0"/>
        <w:autoSpaceDN w:val="0"/>
        <w:adjustRightInd w:val="0"/>
        <w:spacing w:line="125" w:lineRule="exact"/>
      </w:pPr>
    </w:p>
    <w:p w:rsidR="0092470B" w:rsidRDefault="0092470B">
      <w:pPr>
        <w:widowControl w:val="0"/>
        <w:numPr>
          <w:ilvl w:val="0"/>
          <w:numId w:val="111"/>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 xml:space="preserve">Трубопроводы топлива должны быть встроены таким образом, чтобы они выдерживали сильные вибрации и нагрузки от давления топлива и ускоренных состояний полета. </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11"/>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Все трубопроводы топлива, которые укреплены на конструктивных элементах УЛВа, которые могут изменять свое положение друг к другу, должны иметь свойства податливости.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11"/>
        </w:numPr>
        <w:tabs>
          <w:tab w:val="clear" w:pos="720"/>
          <w:tab w:val="num" w:pos="320"/>
        </w:tabs>
        <w:overflowPunct w:val="0"/>
        <w:autoSpaceDE w:val="0"/>
        <w:autoSpaceDN w:val="0"/>
        <w:adjustRightInd w:val="0"/>
        <w:spacing w:line="274" w:lineRule="auto"/>
        <w:ind w:left="3" w:hanging="3"/>
        <w:rPr>
          <w:rFonts w:ascii="Arial" w:hAnsi="Arial" w:cs="Arial"/>
          <w:sz w:val="22"/>
          <w:szCs w:val="22"/>
        </w:rPr>
      </w:pPr>
      <w:r>
        <w:rPr>
          <w:rFonts w:ascii="Arial" w:hAnsi="Arial" w:cs="Arial"/>
          <w:sz w:val="22"/>
          <w:szCs w:val="22"/>
        </w:rPr>
        <w:t>Для шланговых проводок должно быть подтверждено, что они соответствуют цели применения и установлены согласно соответствующим инструкциям укладки.</w:t>
      </w:r>
    </w:p>
    <w:p w:rsidR="0092470B" w:rsidRDefault="0092470B">
      <w:pPr>
        <w:widowControl w:val="0"/>
        <w:autoSpaceDE w:val="0"/>
        <w:autoSpaceDN w:val="0"/>
        <w:adjustRightInd w:val="0"/>
        <w:spacing w:line="317" w:lineRule="exact"/>
      </w:pPr>
    </w:p>
    <w:p w:rsidR="0092470B" w:rsidRDefault="0092470B">
      <w:pPr>
        <w:widowControl w:val="0"/>
        <w:tabs>
          <w:tab w:val="left" w:pos="1962"/>
        </w:tabs>
        <w:autoSpaceDE w:val="0"/>
        <w:autoSpaceDN w:val="0"/>
        <w:adjustRightInd w:val="0"/>
        <w:ind w:left="3"/>
        <w:rPr>
          <w:rFonts w:ascii="Arial" w:hAnsi="Arial" w:cs="Arial"/>
          <w:b/>
          <w:bCs/>
          <w:sz w:val="23"/>
          <w:szCs w:val="23"/>
        </w:rPr>
      </w:pPr>
      <w:bookmarkStart w:id="32" w:name="page44"/>
      <w:bookmarkEnd w:id="32"/>
      <w:r>
        <w:rPr>
          <w:rFonts w:ascii="Arial" w:hAnsi="Arial" w:cs="Arial"/>
          <w:b/>
          <w:bCs/>
        </w:rPr>
        <w:t>LTF-ULH.995</w:t>
      </w:r>
      <w:r>
        <w:tab/>
      </w:r>
      <w:r>
        <w:rPr>
          <w:rFonts w:ascii="Arial" w:hAnsi="Arial" w:cs="Arial"/>
          <w:b/>
          <w:bCs/>
          <w:sz w:val="23"/>
          <w:szCs w:val="23"/>
        </w:rPr>
        <w:t>Топл</w:t>
      </w:r>
      <w:r>
        <w:rPr>
          <w:rFonts w:ascii="Arial" w:hAnsi="Arial" w:cs="Arial"/>
          <w:b/>
          <w:bCs/>
        </w:rPr>
        <w:t>и</w:t>
      </w:r>
      <w:r>
        <w:rPr>
          <w:rFonts w:ascii="Arial" w:hAnsi="Arial" w:cs="Arial"/>
          <w:b/>
          <w:bCs/>
          <w:sz w:val="23"/>
          <w:szCs w:val="23"/>
        </w:rPr>
        <w:t xml:space="preserve">вные </w:t>
      </w:r>
      <w:r>
        <w:rPr>
          <w:rFonts w:ascii="Arial" w:hAnsi="Arial" w:cs="Arial"/>
          <w:b/>
          <w:bCs/>
        </w:rPr>
        <w:t>клапаны</w:t>
      </w:r>
    </w:p>
    <w:p w:rsidR="0092470B" w:rsidRDefault="0092470B">
      <w:pPr>
        <w:widowControl w:val="0"/>
        <w:autoSpaceDE w:val="0"/>
        <w:autoSpaceDN w:val="0"/>
        <w:adjustRightInd w:val="0"/>
        <w:spacing w:line="125" w:lineRule="exact"/>
      </w:pPr>
    </w:p>
    <w:p w:rsidR="0092470B" w:rsidRDefault="0092470B">
      <w:pPr>
        <w:widowControl w:val="0"/>
        <w:numPr>
          <w:ilvl w:val="0"/>
          <w:numId w:val="112"/>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Должен иметься вентиль, который позволяет пилоту быстро остановить подачу топлива к двигателю в полете.</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12"/>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Обслуживание этого вентиля должно быть легко достигаемым для пилота.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12"/>
        </w:numPr>
        <w:tabs>
          <w:tab w:val="clear" w:pos="720"/>
          <w:tab w:val="num" w:pos="320"/>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Каждый запорный топливный кран должен иметь твердые упоры, либо эффективные пазы в положениях «ОТКРЫТ» и «ЗАКРЫТ».</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12"/>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Промежуток топливной проводки между запорным топливным краном и двигателем должны быть как возможно коротким.</w:t>
      </w:r>
    </w:p>
    <w:p w:rsidR="0092470B" w:rsidRDefault="0092470B">
      <w:pPr>
        <w:widowControl w:val="0"/>
        <w:numPr>
          <w:ilvl w:val="0"/>
          <w:numId w:val="112"/>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Каждый запорный топливный кран должен иметь либо твердый упоры, либо положения «ОТКРЫТ» и «ЗАКРЫТ» должны бать отчетливо ощутимы.</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12"/>
        </w:numPr>
        <w:tabs>
          <w:tab w:val="clear" w:pos="720"/>
          <w:tab w:val="num" w:pos="272"/>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Каждый запорный топливный кран должен быть рассчитан, расположен и защищен таким образом, чтобы он при всех условиях, которые вероятно приведут к пожару двигателя, правильно работал.</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lastRenderedPageBreak/>
        <w:t>LTF-ULH.999</w:t>
      </w:r>
      <w:r>
        <w:tab/>
      </w:r>
      <w:r>
        <w:rPr>
          <w:rFonts w:ascii="Arial" w:hAnsi="Arial" w:cs="Arial"/>
          <w:b/>
          <w:bCs/>
        </w:rPr>
        <w:t>Дренаж топливной системы</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1" w:lineRule="auto"/>
        <w:ind w:left="3"/>
        <w:rPr>
          <w:rFonts w:ascii="Arial" w:hAnsi="Arial" w:cs="Arial"/>
          <w:sz w:val="22"/>
          <w:szCs w:val="22"/>
        </w:rPr>
      </w:pPr>
      <w:r>
        <w:rPr>
          <w:rFonts w:ascii="Arial" w:hAnsi="Arial" w:cs="Arial"/>
          <w:sz w:val="22"/>
          <w:szCs w:val="22"/>
        </w:rPr>
        <w:t>Как минимум одна доступная дренажная проводка должна быть в самой нижней точке на каждой системе топлива, для полного опустошения системы в любом в эксплуатации ожидающем наземном положении УЛВа. Опустошение должно происходить извне УЛВа.</w:t>
      </w:r>
    </w:p>
    <w:p w:rsidR="0092470B" w:rsidRDefault="0092470B">
      <w:pPr>
        <w:widowControl w:val="0"/>
        <w:autoSpaceDE w:val="0"/>
        <w:autoSpaceDN w:val="0"/>
        <w:adjustRightInd w:val="0"/>
        <w:spacing w:line="74"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Дренажные проводки имеют</w:t>
      </w:r>
    </w:p>
    <w:p w:rsidR="0092470B" w:rsidRDefault="0092470B">
      <w:pPr>
        <w:widowControl w:val="0"/>
        <w:autoSpaceDE w:val="0"/>
        <w:autoSpaceDN w:val="0"/>
        <w:adjustRightInd w:val="0"/>
        <w:spacing w:line="120" w:lineRule="exact"/>
      </w:pPr>
    </w:p>
    <w:p w:rsidR="0092470B" w:rsidRDefault="00A60CA9">
      <w:pPr>
        <w:widowControl w:val="0"/>
        <w:numPr>
          <w:ilvl w:val="0"/>
          <w:numId w:val="113"/>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lang w:val="ru-RU"/>
        </w:rPr>
        <w:t>ручные</w:t>
      </w:r>
      <w:r w:rsidR="0092470B">
        <w:rPr>
          <w:rFonts w:ascii="Arial" w:hAnsi="Arial" w:cs="Arial"/>
          <w:sz w:val="22"/>
          <w:szCs w:val="22"/>
        </w:rPr>
        <w:t xml:space="preserve"> или автоматические устройства, которые могут безопасно запираться в закрытом положении.</w:t>
      </w:r>
    </w:p>
    <w:p w:rsidR="0092470B" w:rsidRDefault="0092470B">
      <w:pPr>
        <w:widowControl w:val="0"/>
        <w:numPr>
          <w:ilvl w:val="0"/>
          <w:numId w:val="113"/>
        </w:numPr>
        <w:tabs>
          <w:tab w:val="clear" w:pos="72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lang w:val="ru-RU"/>
        </w:rPr>
        <w:t>с</w:t>
      </w:r>
      <w:r>
        <w:rPr>
          <w:rFonts w:ascii="Arial" w:hAnsi="Arial" w:cs="Arial"/>
          <w:sz w:val="22"/>
          <w:szCs w:val="22"/>
        </w:rPr>
        <w:t xml:space="preserve">пускной клапан, который легко доступен и легко открывается и закрывается.. </w:t>
      </w:r>
    </w:p>
    <w:p w:rsidR="000D2EC7" w:rsidRPr="000D2EC7" w:rsidRDefault="000D2EC7">
      <w:pPr>
        <w:widowControl w:val="0"/>
        <w:numPr>
          <w:ilvl w:val="1"/>
          <w:numId w:val="113"/>
        </w:numPr>
        <w:tabs>
          <w:tab w:val="clear" w:pos="1440"/>
          <w:tab w:val="num" w:pos="723"/>
        </w:tabs>
        <w:overflowPunct w:val="0"/>
        <w:autoSpaceDE w:val="0"/>
        <w:autoSpaceDN w:val="0"/>
        <w:adjustRightInd w:val="0"/>
        <w:ind w:left="723" w:hanging="156"/>
        <w:jc w:val="both"/>
        <w:rPr>
          <w:rFonts w:ascii="Arial" w:hAnsi="Arial" w:cs="Arial"/>
          <w:b/>
          <w:bCs/>
        </w:rPr>
      </w:pPr>
    </w:p>
    <w:p w:rsidR="000D2EC7" w:rsidRPr="000D2EC7" w:rsidRDefault="000D2EC7">
      <w:pPr>
        <w:widowControl w:val="0"/>
        <w:numPr>
          <w:ilvl w:val="1"/>
          <w:numId w:val="113"/>
        </w:numPr>
        <w:tabs>
          <w:tab w:val="clear" w:pos="1440"/>
          <w:tab w:val="num" w:pos="723"/>
        </w:tabs>
        <w:overflowPunct w:val="0"/>
        <w:autoSpaceDE w:val="0"/>
        <w:autoSpaceDN w:val="0"/>
        <w:adjustRightInd w:val="0"/>
        <w:ind w:left="723" w:hanging="156"/>
        <w:jc w:val="both"/>
        <w:rPr>
          <w:rFonts w:ascii="Arial" w:hAnsi="Arial" w:cs="Arial"/>
          <w:b/>
          <w:bCs/>
        </w:rPr>
      </w:pPr>
    </w:p>
    <w:p w:rsidR="0092470B" w:rsidRDefault="0092470B" w:rsidP="000D2EC7">
      <w:pPr>
        <w:widowControl w:val="0"/>
        <w:overflowPunct w:val="0"/>
        <w:autoSpaceDE w:val="0"/>
        <w:autoSpaceDN w:val="0"/>
        <w:adjustRightInd w:val="0"/>
        <w:ind w:left="567"/>
        <w:jc w:val="both"/>
        <w:rPr>
          <w:rFonts w:ascii="Arial" w:hAnsi="Arial" w:cs="Arial"/>
          <w:b/>
          <w:bCs/>
        </w:rPr>
      </w:pPr>
      <w:r>
        <w:rPr>
          <w:rFonts w:ascii="Arial" w:hAnsi="Arial" w:cs="Arial"/>
          <w:b/>
          <w:bCs/>
        </w:rPr>
        <w:t xml:space="preserve">СМАЗОЧНАЯ СИСТЕМА - </w:t>
      </w:r>
    </w:p>
    <w:p w:rsidR="0092470B" w:rsidRDefault="0092470B">
      <w:pPr>
        <w:widowControl w:val="0"/>
        <w:autoSpaceDE w:val="0"/>
        <w:autoSpaceDN w:val="0"/>
        <w:adjustRightInd w:val="0"/>
        <w:spacing w:line="360" w:lineRule="exact"/>
      </w:pPr>
    </w:p>
    <w:p w:rsidR="0092470B" w:rsidRDefault="0092470B">
      <w:pPr>
        <w:widowControl w:val="0"/>
        <w:autoSpaceDE w:val="0"/>
        <w:autoSpaceDN w:val="0"/>
        <w:adjustRightInd w:val="0"/>
        <w:ind w:left="3"/>
        <w:rPr>
          <w:rFonts w:ascii="Arial" w:hAnsi="Arial" w:cs="Arial"/>
          <w:b/>
          <w:bCs/>
          <w:lang w:val="ru-RU"/>
        </w:rPr>
      </w:pPr>
      <w:r>
        <w:rPr>
          <w:rFonts w:ascii="Arial" w:hAnsi="Arial" w:cs="Arial"/>
          <w:b/>
          <w:bCs/>
        </w:rPr>
        <w:t>LTF-ULH.1011   Двигатель: Общие сведения</w:t>
      </w:r>
    </w:p>
    <w:p w:rsidR="0092470B" w:rsidRDefault="0092470B">
      <w:pPr>
        <w:widowControl w:val="0"/>
        <w:autoSpaceDE w:val="0"/>
        <w:autoSpaceDN w:val="0"/>
        <w:adjustRightInd w:val="0"/>
        <w:spacing w:line="125" w:lineRule="exact"/>
      </w:pPr>
    </w:p>
    <w:p w:rsidR="0092470B" w:rsidRDefault="0092470B">
      <w:pPr>
        <w:widowControl w:val="0"/>
        <w:numPr>
          <w:ilvl w:val="0"/>
          <w:numId w:val="114"/>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Если двигатель оснащен смазочной системой, то она должна быть в состоянии снабжать двигатель достаточным количеством массы температуры, которая не превосходит максимальное значение, установленное для безопасной длительности эксплуатации.</w:t>
      </w:r>
    </w:p>
    <w:p w:rsidR="0092470B" w:rsidRDefault="0092470B">
      <w:pPr>
        <w:widowControl w:val="0"/>
        <w:numPr>
          <w:ilvl w:val="0"/>
          <w:numId w:val="114"/>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Смазочная система должна иметь адекватную для протяжения эксплуатации УЛВа полезную емкость.</w:t>
      </w:r>
    </w:p>
    <w:p w:rsidR="0092470B" w:rsidRDefault="0092470B">
      <w:pPr>
        <w:widowControl w:val="0"/>
        <w:autoSpaceDE w:val="0"/>
        <w:autoSpaceDN w:val="0"/>
        <w:adjustRightInd w:val="0"/>
        <w:spacing w:line="283"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 xml:space="preserve">LTF-ULH.1013   Масляные баки </w:t>
      </w:r>
    </w:p>
    <w:p w:rsidR="0092470B" w:rsidRDefault="0092470B">
      <w:pPr>
        <w:widowControl w:val="0"/>
        <w:autoSpaceDE w:val="0"/>
        <w:autoSpaceDN w:val="0"/>
        <w:adjustRightInd w:val="0"/>
        <w:ind w:left="3"/>
      </w:pPr>
    </w:p>
    <w:p w:rsidR="0092470B" w:rsidRDefault="0092470B">
      <w:pPr>
        <w:widowControl w:val="0"/>
        <w:numPr>
          <w:ilvl w:val="0"/>
          <w:numId w:val="115"/>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Масляные баки должны быть установлены таким образом, чтобы они:</w:t>
      </w:r>
    </w:p>
    <w:p w:rsidR="0092470B" w:rsidRDefault="0092470B">
      <w:pPr>
        <w:widowControl w:val="0"/>
        <w:overflowPunct w:val="0"/>
        <w:autoSpaceDE w:val="0"/>
        <w:autoSpaceDN w:val="0"/>
        <w:adjustRightInd w:val="0"/>
        <w:jc w:val="both"/>
        <w:rPr>
          <w:rFonts w:ascii="Arial" w:hAnsi="Arial" w:cs="Arial"/>
          <w:sz w:val="12"/>
          <w:szCs w:val="12"/>
        </w:rPr>
      </w:pPr>
    </w:p>
    <w:p w:rsidR="0092470B" w:rsidRDefault="0092470B">
      <w:pPr>
        <w:widowControl w:val="0"/>
        <w:numPr>
          <w:ilvl w:val="1"/>
          <w:numId w:val="115"/>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выполняли требования по LTF-ULH.967, 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115"/>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выдерживали все вибрации и нагрузки жидкости во время эксплуатации.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15"/>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 xml:space="preserve">Проверка запас масла должна быть возможной без использования инструментов. </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15"/>
        </w:numPr>
        <w:tabs>
          <w:tab w:val="clear" w:pos="720"/>
          <w:tab w:val="num" w:pos="321"/>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Если масляный бак устанавливается в отсеке двигателя, то он должен быть из огнезадерживающего материала.</w:t>
      </w:r>
    </w:p>
    <w:p w:rsidR="0092470B" w:rsidRDefault="0092470B">
      <w:pPr>
        <w:widowControl w:val="0"/>
        <w:autoSpaceDE w:val="0"/>
        <w:autoSpaceDN w:val="0"/>
        <w:adjustRightInd w:val="0"/>
        <w:spacing w:line="378" w:lineRule="exact"/>
      </w:pPr>
    </w:p>
    <w:p w:rsidR="0092470B" w:rsidRDefault="0092470B">
      <w:pPr>
        <w:widowControl w:val="0"/>
        <w:tabs>
          <w:tab w:val="left" w:pos="1962"/>
        </w:tabs>
        <w:autoSpaceDE w:val="0"/>
        <w:autoSpaceDN w:val="0"/>
        <w:adjustRightInd w:val="0"/>
        <w:ind w:left="3"/>
        <w:rPr>
          <w:rFonts w:ascii="Arial" w:hAnsi="Arial" w:cs="Arial"/>
          <w:b/>
          <w:bCs/>
        </w:rPr>
      </w:pPr>
      <w:bookmarkStart w:id="33" w:name="page45"/>
      <w:bookmarkEnd w:id="33"/>
      <w:r>
        <w:rPr>
          <w:rFonts w:ascii="Arial" w:hAnsi="Arial" w:cs="Arial"/>
          <w:b/>
          <w:bCs/>
        </w:rPr>
        <w:t>LTF-ULH.1015   Испытание масляных баков</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Каждый масляный бак должен выдерживать без выхода из строя или течи следующее давление:</w:t>
      </w:r>
    </w:p>
    <w:p w:rsidR="0092470B" w:rsidRDefault="0092470B">
      <w:pPr>
        <w:widowControl w:val="0"/>
        <w:autoSpaceDE w:val="0"/>
        <w:autoSpaceDN w:val="0"/>
        <w:adjustRightInd w:val="0"/>
        <w:spacing w:line="48" w:lineRule="exact"/>
      </w:pPr>
    </w:p>
    <w:p w:rsidR="0092470B" w:rsidRDefault="0092470B">
      <w:pPr>
        <w:widowControl w:val="0"/>
        <w:numPr>
          <w:ilvl w:val="0"/>
          <w:numId w:val="116"/>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Любой обычный металлический или неметаллический масляный бак с не поддерживаемыми со стороны структуры УЛВа стенам должен выдерживать давление в 0,35 бар.</w:t>
      </w:r>
    </w:p>
    <w:p w:rsidR="0092470B" w:rsidRDefault="0092470B">
      <w:pPr>
        <w:widowControl w:val="0"/>
        <w:numPr>
          <w:ilvl w:val="0"/>
          <w:numId w:val="116"/>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Любой интегральный масляный бак должен выдерживать давление во время максимально допустимого ускорения УЛВа с полным масляным баком при одновременном приложении критических безопасных структурных нагрузок.</w:t>
      </w:r>
    </w:p>
    <w:p w:rsidR="0092470B" w:rsidRDefault="0092470B">
      <w:pPr>
        <w:widowControl w:val="0"/>
        <w:numPr>
          <w:ilvl w:val="0"/>
          <w:numId w:val="116"/>
        </w:numPr>
        <w:tabs>
          <w:tab w:val="clear" w:pos="720"/>
          <w:tab w:val="num" w:pos="321"/>
        </w:tabs>
        <w:overflowPunct w:val="0"/>
        <w:autoSpaceDE w:val="0"/>
        <w:autoSpaceDN w:val="0"/>
        <w:adjustRightInd w:val="0"/>
        <w:spacing w:line="245" w:lineRule="auto"/>
        <w:ind w:left="3" w:hanging="3"/>
        <w:rPr>
          <w:rFonts w:ascii="Arial" w:hAnsi="Arial" w:cs="Arial"/>
          <w:sz w:val="22"/>
          <w:szCs w:val="22"/>
        </w:rPr>
      </w:pPr>
      <w:r>
        <w:rPr>
          <w:rFonts w:ascii="Arial" w:hAnsi="Arial" w:cs="Arial"/>
          <w:sz w:val="22"/>
          <w:szCs w:val="22"/>
        </w:rPr>
        <w:t>Любой неметаллический масляный бак с поддержанными стенам от структуры УЛВа, должен быть изготовлен приемлемым способом при применении приемлемых материалов и выдерживать фактические или симулированные условия установки на опорах давлению в 0,14 бар, для первого масляного бака специфического дизайна. Несущая конструкция должна быть рассчитана для критических нагрузок, которые могут возникнуть во время полета или посадки, в комбинации с нагрузками давления топлива, которые могут возникнуть из-за соответствующих ускорений.</w:t>
      </w:r>
    </w:p>
    <w:p w:rsidR="0092470B" w:rsidRPr="004C4757" w:rsidRDefault="0092470B">
      <w:pPr>
        <w:widowControl w:val="0"/>
        <w:autoSpaceDE w:val="0"/>
        <w:autoSpaceDN w:val="0"/>
        <w:adjustRightInd w:val="0"/>
        <w:spacing w:line="318" w:lineRule="exact"/>
        <w:rPr>
          <w:lang w:val="ru-RU"/>
        </w:rPr>
      </w:pPr>
    </w:p>
    <w:p w:rsidR="0092470B" w:rsidRDefault="0092470B">
      <w:pPr>
        <w:widowControl w:val="0"/>
        <w:autoSpaceDE w:val="0"/>
        <w:autoSpaceDN w:val="0"/>
        <w:adjustRightInd w:val="0"/>
        <w:ind w:left="3"/>
        <w:rPr>
          <w:rFonts w:ascii="Arial" w:hAnsi="Arial" w:cs="Arial"/>
          <w:b/>
          <w:bCs/>
        </w:rPr>
      </w:pPr>
      <w:r>
        <w:rPr>
          <w:rFonts w:ascii="Arial" w:hAnsi="Arial" w:cs="Arial"/>
          <w:b/>
          <w:bCs/>
        </w:rPr>
        <w:lastRenderedPageBreak/>
        <w:t>LTF-ULH.1017   Проводка и присоединения смазочного материала</w:t>
      </w:r>
    </w:p>
    <w:p w:rsidR="0092470B" w:rsidRDefault="0092470B">
      <w:pPr>
        <w:widowControl w:val="0"/>
        <w:autoSpaceDE w:val="0"/>
        <w:autoSpaceDN w:val="0"/>
        <w:adjustRightInd w:val="0"/>
        <w:spacing w:line="125" w:lineRule="exact"/>
      </w:pPr>
    </w:p>
    <w:p w:rsidR="0092470B" w:rsidRDefault="0092470B">
      <w:pPr>
        <w:widowControl w:val="0"/>
        <w:numPr>
          <w:ilvl w:val="0"/>
          <w:numId w:val="117"/>
        </w:numPr>
        <w:tabs>
          <w:tab w:val="clear" w:pos="720"/>
          <w:tab w:val="num" w:pos="323"/>
        </w:tabs>
        <w:overflowPunct w:val="0"/>
        <w:autoSpaceDE w:val="0"/>
        <w:autoSpaceDN w:val="0"/>
        <w:adjustRightInd w:val="0"/>
        <w:ind w:left="323" w:hanging="323"/>
        <w:jc w:val="both"/>
        <w:rPr>
          <w:rFonts w:ascii="Arial" w:hAnsi="Arial" w:cs="Arial"/>
          <w:sz w:val="22"/>
          <w:szCs w:val="22"/>
        </w:rPr>
      </w:pPr>
      <w:r w:rsidRPr="00A60CA9">
        <w:rPr>
          <w:rFonts w:ascii="Arial" w:hAnsi="Arial" w:cs="Arial"/>
          <w:sz w:val="22"/>
          <w:szCs w:val="22"/>
          <w:highlight w:val="yellow"/>
        </w:rPr>
        <w:t>Schmierstoffleitungen müssen den Anforderungen gemäß LTF-ULH.993 entsprechen.</w:t>
      </w:r>
      <w:r>
        <w:rPr>
          <w:rFonts w:ascii="Arial" w:hAnsi="Arial" w:cs="Arial"/>
          <w:sz w:val="22"/>
          <w:szCs w:val="22"/>
        </w:rPr>
        <w:t xml:space="preserve">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17"/>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Проводка вентилирования должна быть рассчитана таким образом, чтобы:</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17"/>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нигде не было обледенения из-за конденсированных водяных паров, которое могло привести к закупориванию или осаждалось масло,</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1"/>
          <w:numId w:val="117"/>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выпускное отверстие при образовании пены не представляло угрозу пожара,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17"/>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вентилирование не вело в систему впуска воздуха.</w:t>
      </w:r>
    </w:p>
    <w:p w:rsidR="0092470B" w:rsidRDefault="0092470B">
      <w:pPr>
        <w:widowControl w:val="0"/>
        <w:autoSpaceDE w:val="0"/>
        <w:autoSpaceDN w:val="0"/>
        <w:adjustRightInd w:val="0"/>
        <w:spacing w:line="354"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LTF-ULH.1019   Масляный фильтр или сита</w:t>
      </w:r>
    </w:p>
    <w:p w:rsidR="0092470B" w:rsidRPr="001D07BA" w:rsidRDefault="0092470B">
      <w:pPr>
        <w:widowControl w:val="0"/>
        <w:autoSpaceDE w:val="0"/>
        <w:autoSpaceDN w:val="0"/>
        <w:adjustRightInd w:val="0"/>
        <w:spacing w:line="125" w:lineRule="exact"/>
        <w:rPr>
          <w:lang w:val="ru-RU"/>
        </w:rPr>
      </w:pPr>
    </w:p>
    <w:p w:rsidR="0092470B" w:rsidRDefault="0092470B">
      <w:pPr>
        <w:widowControl w:val="0"/>
        <w:numPr>
          <w:ilvl w:val="0"/>
          <w:numId w:val="118"/>
        </w:numPr>
        <w:tabs>
          <w:tab w:val="clear" w:pos="720"/>
          <w:tab w:val="num" w:pos="333"/>
        </w:tabs>
        <w:overflowPunct w:val="0"/>
        <w:autoSpaceDE w:val="0"/>
        <w:autoSpaceDN w:val="0"/>
        <w:adjustRightInd w:val="0"/>
        <w:spacing w:line="257" w:lineRule="auto"/>
        <w:ind w:left="3" w:hanging="3"/>
        <w:jc w:val="both"/>
        <w:rPr>
          <w:rFonts w:ascii="Arial" w:hAnsi="Arial" w:cs="Arial"/>
          <w:sz w:val="22"/>
          <w:szCs w:val="22"/>
        </w:rPr>
      </w:pPr>
      <w:r>
        <w:rPr>
          <w:rFonts w:ascii="Arial" w:hAnsi="Arial" w:cs="Arial"/>
          <w:sz w:val="22"/>
          <w:szCs w:val="22"/>
        </w:rPr>
        <w:t>Любой масляный фильтр (или сито) в установке двигателя должен быть сконструирован и установлен таким образом, чтобы масло с нормальной пропускной способностью текло через оставшуюся часть системы, если сито или элемент фильтра полностью закупорены.</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18"/>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Любая установка турбовинтового двигателя должна иметь масляной фильтр (или сито), через которое течет все масло, которое выполнят следующие требования:</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118"/>
        </w:numPr>
        <w:tabs>
          <w:tab w:val="clear" w:pos="144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Масляной фильтр (или сито) должен иметь приспособления, чтобы показывать загрязнение, прежде возникновения закупорки фильтра, разве только, фильтр установлен у выхода ёмкости.</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1"/>
          <w:numId w:val="118"/>
        </w:numPr>
        <w:tabs>
          <w:tab w:val="clear" w:pos="144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Обход (байпас) фильтра (или сита) должен быть сконструирован и установлен так, что по возможности наименьшие загрязнения будут введены в систему помимо фильтра.</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1"/>
          <w:numId w:val="118"/>
        </w:numPr>
        <w:tabs>
          <w:tab w:val="clear" w:pos="1440"/>
          <w:tab w:val="num" w:pos="653"/>
        </w:tabs>
        <w:overflowPunct w:val="0"/>
        <w:autoSpaceDE w:val="0"/>
        <w:autoSpaceDN w:val="0"/>
        <w:adjustRightInd w:val="0"/>
        <w:spacing w:line="300" w:lineRule="auto"/>
        <w:ind w:left="323" w:hanging="6"/>
        <w:jc w:val="both"/>
        <w:rPr>
          <w:rFonts w:ascii="Arial" w:hAnsi="Arial" w:cs="Arial"/>
          <w:sz w:val="21"/>
          <w:szCs w:val="21"/>
        </w:rPr>
      </w:pPr>
      <w:r>
        <w:rPr>
          <w:rFonts w:ascii="Arial" w:hAnsi="Arial" w:cs="Arial"/>
          <w:sz w:val="21"/>
          <w:szCs w:val="21"/>
        </w:rPr>
        <w:t>Масляный фильтр (или сито), который не имеет обход, должен быть оснащен предупредительной системой, которая предупреждает пилота прежде достижения пропускной способности фильтра.</w:t>
      </w:r>
    </w:p>
    <w:p w:rsidR="0092470B" w:rsidRDefault="0092470B">
      <w:pPr>
        <w:widowControl w:val="0"/>
        <w:autoSpaceDE w:val="0"/>
        <w:autoSpaceDN w:val="0"/>
        <w:adjustRightInd w:val="0"/>
        <w:spacing w:line="257"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LTF-ULH.1021   Дренаж масляной системы</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Один или несколько дренажей должны быть установлены, чтобы позволить слив масляной системы. Каждый дренаж должен быть:</w:t>
      </w:r>
    </w:p>
    <w:p w:rsidR="0092470B" w:rsidRDefault="0092470B">
      <w:pPr>
        <w:widowControl w:val="0"/>
        <w:autoSpaceDE w:val="0"/>
        <w:autoSpaceDN w:val="0"/>
        <w:adjustRightInd w:val="0"/>
        <w:spacing w:line="47" w:lineRule="exact"/>
      </w:pPr>
    </w:p>
    <w:p w:rsidR="0092470B" w:rsidRDefault="0092470B">
      <w:pPr>
        <w:widowControl w:val="0"/>
        <w:numPr>
          <w:ilvl w:val="0"/>
          <w:numId w:val="119"/>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доступным, 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19"/>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 xml:space="preserve">посредством мануальных или автоматических приспособлений, запираемым в закрытом положении. </w:t>
      </w:r>
    </w:p>
    <w:p w:rsidR="0092470B" w:rsidRDefault="0092470B">
      <w:pPr>
        <w:widowControl w:val="0"/>
        <w:autoSpaceDE w:val="0"/>
        <w:autoSpaceDN w:val="0"/>
        <w:adjustRightInd w:val="0"/>
        <w:spacing w:line="296" w:lineRule="exact"/>
      </w:pPr>
    </w:p>
    <w:p w:rsidR="0092470B" w:rsidRDefault="0092470B">
      <w:pPr>
        <w:widowControl w:val="0"/>
        <w:tabs>
          <w:tab w:val="left" w:pos="1962"/>
        </w:tabs>
        <w:autoSpaceDE w:val="0"/>
        <w:autoSpaceDN w:val="0"/>
        <w:adjustRightInd w:val="0"/>
        <w:ind w:left="3"/>
        <w:rPr>
          <w:rFonts w:ascii="Arial" w:hAnsi="Arial" w:cs="Arial"/>
          <w:b/>
          <w:bCs/>
        </w:rPr>
      </w:pPr>
      <w:bookmarkStart w:id="34" w:name="page46"/>
      <w:bookmarkEnd w:id="34"/>
      <w:r>
        <w:rPr>
          <w:rFonts w:ascii="Arial" w:hAnsi="Arial" w:cs="Arial"/>
          <w:b/>
          <w:bCs/>
        </w:rPr>
        <w:t>LTF-ULH.1027   Редуктор и приводы винтов</w:t>
      </w:r>
    </w:p>
    <w:p w:rsidR="0092470B" w:rsidRDefault="0092470B">
      <w:pPr>
        <w:widowControl w:val="0"/>
        <w:autoSpaceDE w:val="0"/>
        <w:autoSpaceDN w:val="0"/>
        <w:adjustRightInd w:val="0"/>
        <w:spacing w:line="125" w:lineRule="exact"/>
      </w:pPr>
    </w:p>
    <w:p w:rsidR="0092470B" w:rsidRDefault="0092470B">
      <w:pPr>
        <w:widowControl w:val="0"/>
        <w:numPr>
          <w:ilvl w:val="0"/>
          <w:numId w:val="120"/>
        </w:numPr>
        <w:tabs>
          <w:tab w:val="clear" w:pos="720"/>
          <w:tab w:val="num" w:pos="333"/>
        </w:tabs>
        <w:overflowPunct w:val="0"/>
        <w:autoSpaceDE w:val="0"/>
        <w:autoSpaceDN w:val="0"/>
        <w:adjustRightInd w:val="0"/>
        <w:spacing w:line="299" w:lineRule="auto"/>
        <w:ind w:left="3" w:hanging="3"/>
        <w:jc w:val="both"/>
        <w:rPr>
          <w:rFonts w:ascii="Arial" w:hAnsi="Arial" w:cs="Arial"/>
          <w:sz w:val="21"/>
          <w:szCs w:val="21"/>
        </w:rPr>
      </w:pPr>
      <w:r>
        <w:rPr>
          <w:rFonts w:ascii="Arial" w:hAnsi="Arial" w:cs="Arial"/>
          <w:sz w:val="21"/>
          <w:szCs w:val="21"/>
        </w:rPr>
        <w:t>Если у системы винтов есть редуктор или привод винтов, оснащенный смазочной системой, то она должен выполнять следующие требования:</w:t>
      </w:r>
    </w:p>
    <w:p w:rsidR="0092470B" w:rsidRDefault="0092470B">
      <w:pPr>
        <w:widowControl w:val="0"/>
        <w:autoSpaceDE w:val="0"/>
        <w:autoSpaceDN w:val="0"/>
        <w:adjustRightInd w:val="0"/>
        <w:spacing w:line="24" w:lineRule="exact"/>
        <w:rPr>
          <w:rFonts w:ascii="Arial" w:hAnsi="Arial" w:cs="Arial"/>
          <w:sz w:val="21"/>
          <w:szCs w:val="21"/>
        </w:rPr>
      </w:pPr>
    </w:p>
    <w:p w:rsidR="0092470B" w:rsidRDefault="0092470B">
      <w:pPr>
        <w:widowControl w:val="0"/>
        <w:numPr>
          <w:ilvl w:val="1"/>
          <w:numId w:val="120"/>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Системы смазки редукторов и приводов винтов соответствовать требованиям согласно LTF-ULH.1013, .1015, .1017, и .1337,</w:t>
      </w:r>
    </w:p>
    <w:p w:rsidR="0092470B" w:rsidRDefault="0092470B">
      <w:pPr>
        <w:widowControl w:val="0"/>
        <w:numPr>
          <w:ilvl w:val="1"/>
          <w:numId w:val="120"/>
        </w:numPr>
        <w:tabs>
          <w:tab w:val="clear" w:pos="1440"/>
          <w:tab w:val="num" w:pos="653"/>
        </w:tabs>
        <w:overflowPunct w:val="0"/>
        <w:autoSpaceDE w:val="0"/>
        <w:autoSpaceDN w:val="0"/>
        <w:adjustRightInd w:val="0"/>
        <w:spacing w:line="251" w:lineRule="auto"/>
        <w:ind w:left="323" w:hanging="6"/>
        <w:rPr>
          <w:rFonts w:ascii="Arial" w:hAnsi="Arial" w:cs="Arial"/>
          <w:sz w:val="22"/>
          <w:szCs w:val="22"/>
        </w:rPr>
      </w:pPr>
      <w:r>
        <w:rPr>
          <w:rFonts w:ascii="Arial" w:hAnsi="Arial" w:cs="Arial"/>
          <w:sz w:val="22"/>
          <w:szCs w:val="22"/>
        </w:rPr>
        <w:t>Они должны быть оснащены в подходящем месте устройством (например, сигнальный датчик), которое в масле детектирует частицы, которые могут повредить редуктора, приводы винтов и компоненты системы привода. Это устройство должно предупреждать пилота при ее активации.</w:t>
      </w:r>
    </w:p>
    <w:p w:rsidR="0092470B" w:rsidRDefault="0092470B">
      <w:pPr>
        <w:widowControl w:val="0"/>
        <w:numPr>
          <w:ilvl w:val="1"/>
          <w:numId w:val="120"/>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Каждая система смазки с запасом масла должна иметь масляное ситом или масляный фильтр, через который течет смазочный материал. Он должен:</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3"/>
          <w:numId w:val="120"/>
        </w:numPr>
        <w:tabs>
          <w:tab w:val="clear" w:pos="2880"/>
          <w:tab w:val="num" w:pos="959"/>
        </w:tabs>
        <w:overflowPunct w:val="0"/>
        <w:autoSpaceDE w:val="0"/>
        <w:autoSpaceDN w:val="0"/>
        <w:adjustRightInd w:val="0"/>
        <w:spacing w:line="257" w:lineRule="auto"/>
        <w:ind w:left="703" w:firstLine="5"/>
        <w:rPr>
          <w:rFonts w:ascii="Arial" w:hAnsi="Arial" w:cs="Arial"/>
          <w:sz w:val="22"/>
          <w:szCs w:val="22"/>
        </w:rPr>
      </w:pPr>
      <w:r>
        <w:rPr>
          <w:rFonts w:ascii="Arial" w:hAnsi="Arial" w:cs="Arial"/>
          <w:sz w:val="22"/>
          <w:szCs w:val="22"/>
        </w:rPr>
        <w:t xml:space="preserve">из отфильтровывать все загрязнения из смазочного материала, которые могут повредить редуктор, привод винтов и компоненты системы привода или </w:t>
      </w:r>
      <w:r>
        <w:rPr>
          <w:rFonts w:ascii="Arial" w:hAnsi="Arial" w:cs="Arial"/>
          <w:sz w:val="22"/>
          <w:szCs w:val="22"/>
        </w:rPr>
        <w:lastRenderedPageBreak/>
        <w:t>препятствовать смазочному в опасной мере потоку, и</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3"/>
          <w:numId w:val="120"/>
        </w:numPr>
        <w:tabs>
          <w:tab w:val="clear" w:pos="2880"/>
          <w:tab w:val="num" w:pos="1008"/>
        </w:tabs>
        <w:overflowPunct w:val="0"/>
        <w:autoSpaceDE w:val="0"/>
        <w:autoSpaceDN w:val="0"/>
        <w:adjustRightInd w:val="0"/>
        <w:spacing w:line="274" w:lineRule="auto"/>
        <w:ind w:left="703" w:firstLine="5"/>
        <w:jc w:val="both"/>
        <w:rPr>
          <w:rFonts w:ascii="Arial" w:hAnsi="Arial" w:cs="Arial"/>
          <w:sz w:val="22"/>
          <w:szCs w:val="22"/>
        </w:rPr>
      </w:pPr>
      <w:r>
        <w:rPr>
          <w:rFonts w:ascii="Arial" w:hAnsi="Arial" w:cs="Arial"/>
          <w:sz w:val="22"/>
          <w:szCs w:val="22"/>
        </w:rPr>
        <w:t>быть проверяемым в рамах предполетного контроля, или своевременно предупреждать пилота от закупоривания фильтра.</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1"/>
          <w:numId w:val="120"/>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 xml:space="preserve">Пилот должен иметь возможность распознавания отказа системы смазки в полете контролем подходящих параметров. </w:t>
      </w:r>
    </w:p>
    <w:p w:rsidR="0092470B" w:rsidRDefault="0092470B">
      <w:pPr>
        <w:widowControl w:val="0"/>
        <w:numPr>
          <w:ilvl w:val="0"/>
          <w:numId w:val="120"/>
        </w:numPr>
        <w:tabs>
          <w:tab w:val="clear" w:pos="720"/>
          <w:tab w:val="num" w:pos="333"/>
        </w:tabs>
        <w:overflowPunct w:val="0"/>
        <w:autoSpaceDE w:val="0"/>
        <w:autoSpaceDN w:val="0"/>
        <w:adjustRightInd w:val="0"/>
        <w:spacing w:line="248" w:lineRule="auto"/>
        <w:ind w:left="3" w:hanging="3"/>
        <w:rPr>
          <w:rFonts w:ascii="Arial" w:hAnsi="Arial" w:cs="Arial"/>
          <w:sz w:val="22"/>
          <w:szCs w:val="22"/>
        </w:rPr>
      </w:pPr>
      <w:r>
        <w:rPr>
          <w:rFonts w:ascii="Arial" w:hAnsi="Arial" w:cs="Arial"/>
          <w:sz w:val="22"/>
          <w:szCs w:val="22"/>
        </w:rPr>
        <w:t xml:space="preserve">Если у системы винтов есть редуктор или привод винтов, не оснащенный смазочной системой, то необходимо обеспечить подходящими мерами, чтобы в рамах предполетного контроля или посредством индикаторов, относительно ожидающихся неполадок в редукторе, приводе винтов и компонентах системы привода в винто-проводной системе, пилот заранее был предупрежден. </w:t>
      </w:r>
    </w:p>
    <w:p w:rsidR="0092470B" w:rsidRDefault="0092470B">
      <w:pPr>
        <w:widowControl w:val="0"/>
        <w:autoSpaceDE w:val="0"/>
        <w:autoSpaceDN w:val="0"/>
        <w:adjustRightInd w:val="0"/>
        <w:spacing w:line="78" w:lineRule="exact"/>
        <w:rPr>
          <w:rFonts w:ascii="Arial" w:hAnsi="Arial" w:cs="Arial"/>
          <w:sz w:val="22"/>
          <w:szCs w:val="22"/>
        </w:rPr>
      </w:pPr>
    </w:p>
    <w:p w:rsidR="0092470B" w:rsidRDefault="0092470B">
      <w:pPr>
        <w:widowControl w:val="0"/>
        <w:numPr>
          <w:ilvl w:val="0"/>
          <w:numId w:val="120"/>
        </w:numPr>
        <w:tabs>
          <w:tab w:val="clear" w:pos="720"/>
          <w:tab w:val="num" w:pos="320"/>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Независимо от (a) и (b) каждый критический подшипник в редукторе или приводе винтов должен быть оснащен системой контроля температуры, которая показывает температуру подшипника на указателе.</w:t>
      </w:r>
    </w:p>
    <w:p w:rsidR="0092470B" w:rsidRDefault="0092470B">
      <w:pPr>
        <w:widowControl w:val="0"/>
        <w:overflowPunct w:val="0"/>
        <w:autoSpaceDE w:val="0"/>
        <w:autoSpaceDN w:val="0"/>
        <w:adjustRightInd w:val="0"/>
        <w:spacing w:line="257" w:lineRule="auto"/>
        <w:rPr>
          <w:rFonts w:ascii="Arial" w:hAnsi="Arial" w:cs="Arial"/>
          <w:sz w:val="22"/>
          <w:szCs w:val="22"/>
        </w:rPr>
      </w:pPr>
    </w:p>
    <w:p w:rsidR="0092470B" w:rsidRDefault="0092470B">
      <w:pPr>
        <w:widowControl w:val="0"/>
        <w:overflowPunct w:val="0"/>
        <w:autoSpaceDE w:val="0"/>
        <w:autoSpaceDN w:val="0"/>
        <w:adjustRightInd w:val="0"/>
        <w:spacing w:line="257" w:lineRule="auto"/>
        <w:rPr>
          <w:rFonts w:ascii="Arial" w:hAnsi="Arial" w:cs="Arial"/>
          <w:sz w:val="22"/>
          <w:szCs w:val="22"/>
        </w:rPr>
      </w:pPr>
    </w:p>
    <w:p w:rsidR="0092470B" w:rsidRDefault="0092470B">
      <w:pPr>
        <w:widowControl w:val="0"/>
        <w:numPr>
          <w:ilvl w:val="2"/>
          <w:numId w:val="120"/>
        </w:numPr>
        <w:tabs>
          <w:tab w:val="clear" w:pos="216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ОХЛАЖДЕНИЕ -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LTF-ULH.1041   Общие сведения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Охлаждение двигателя должно придерживать температуры всех компонентов двигателя в установленных пределах, при всех критических рабочих режимах, а также после обычного останова для которых есть стремление к допуску.</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LTF-ULH.1045   Испытательные методы охлождения</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(a) Общие сведения.</w:t>
      </w: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Для каждой фазы полета должны быть проведены испытания  охлаждения, а именно с УЛВом</w:t>
      </w:r>
    </w:p>
    <w:p w:rsidR="0092470B" w:rsidRDefault="0092470B">
      <w:pPr>
        <w:widowControl w:val="0"/>
        <w:autoSpaceDE w:val="0"/>
        <w:autoSpaceDN w:val="0"/>
        <w:adjustRightInd w:val="0"/>
        <w:spacing w:line="120" w:lineRule="exact"/>
      </w:pPr>
    </w:p>
    <w:p w:rsidR="0092470B" w:rsidRDefault="0092470B">
      <w:pPr>
        <w:widowControl w:val="0"/>
        <w:numPr>
          <w:ilvl w:val="1"/>
          <w:numId w:val="121"/>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в конфигурации, которая наиболее критическая для испытаний охлаждения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21"/>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при самых критических условиях для охлаждения.</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22"/>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Стабилизация температуры.</w:t>
      </w: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При цели испытаний охлаждения температура считается «стабилизированной», если ее скорость изменения составляет меньше чем 1 °C в минуту. Действуют следующие правила для стабилизации температуры конструктивных элементов и жидкостей двигателя:</w:t>
      </w:r>
    </w:p>
    <w:p w:rsidR="0092470B" w:rsidRDefault="0092470B">
      <w:pPr>
        <w:widowControl w:val="0"/>
        <w:autoSpaceDE w:val="0"/>
        <w:autoSpaceDN w:val="0"/>
        <w:adjustRightInd w:val="0"/>
        <w:spacing w:line="66" w:lineRule="exact"/>
      </w:pPr>
    </w:p>
    <w:p w:rsidR="0092470B" w:rsidRDefault="0092470B">
      <w:pPr>
        <w:widowControl w:val="0"/>
        <w:numPr>
          <w:ilvl w:val="0"/>
          <w:numId w:val="123"/>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У всех УЛВов и для каждой фазы полета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23"/>
        </w:numPr>
        <w:tabs>
          <w:tab w:val="clear" w:pos="1440"/>
          <w:tab w:val="num" w:pos="959"/>
        </w:tabs>
        <w:overflowPunct w:val="0"/>
        <w:autoSpaceDE w:val="0"/>
        <w:autoSpaceDN w:val="0"/>
        <w:adjustRightInd w:val="0"/>
        <w:spacing w:line="274" w:lineRule="auto"/>
        <w:ind w:left="703" w:firstLine="5"/>
        <w:jc w:val="both"/>
        <w:rPr>
          <w:rFonts w:ascii="Arial" w:hAnsi="Arial" w:cs="Arial"/>
          <w:sz w:val="22"/>
          <w:szCs w:val="22"/>
        </w:rPr>
      </w:pPr>
      <w:r>
        <w:rPr>
          <w:rFonts w:ascii="Arial" w:hAnsi="Arial" w:cs="Arial"/>
          <w:sz w:val="22"/>
          <w:szCs w:val="22"/>
        </w:rPr>
        <w:t>должны стабилизироваться температуры при тех условиях, при которых начиналась исследуемая фаза полета или</w:t>
      </w:r>
    </w:p>
    <w:p w:rsidR="0092470B" w:rsidRDefault="0092470B">
      <w:pPr>
        <w:widowControl w:val="0"/>
        <w:overflowPunct w:val="0"/>
        <w:autoSpaceDE w:val="0"/>
        <w:autoSpaceDN w:val="0"/>
        <w:adjustRightInd w:val="0"/>
        <w:spacing w:line="248" w:lineRule="auto"/>
        <w:ind w:left="703"/>
      </w:pPr>
      <w:bookmarkStart w:id="35" w:name="page47"/>
      <w:bookmarkEnd w:id="35"/>
      <w:r>
        <w:rPr>
          <w:rFonts w:ascii="Arial" w:hAnsi="Arial" w:cs="Arial"/>
          <w:sz w:val="22"/>
          <w:szCs w:val="22"/>
        </w:rPr>
        <w:t>(ii) необходимо, если входные условия обычно не позволяют температурам стабилизироваться, провести эксплуатацию сквозь всё входное условие, прежде начала исследуемой фазы полета, чтобы позволить температуре достижение ее естественной величины перед входом.</w:t>
      </w:r>
    </w:p>
    <w:p w:rsidR="0092470B" w:rsidRDefault="0092470B">
      <w:pPr>
        <w:widowControl w:val="0"/>
        <w:autoSpaceDE w:val="0"/>
        <w:autoSpaceDN w:val="0"/>
        <w:adjustRightInd w:val="0"/>
        <w:spacing w:line="78" w:lineRule="exact"/>
      </w:pPr>
    </w:p>
    <w:p w:rsidR="0092470B" w:rsidRDefault="0092470B">
      <w:pPr>
        <w:widowControl w:val="0"/>
        <w:overflowPunct w:val="0"/>
        <w:autoSpaceDE w:val="0"/>
        <w:autoSpaceDN w:val="0"/>
        <w:adjustRightInd w:val="0"/>
        <w:spacing w:line="299" w:lineRule="auto"/>
        <w:ind w:left="323"/>
        <w:rPr>
          <w:rFonts w:ascii="Arial" w:hAnsi="Arial" w:cs="Arial"/>
          <w:sz w:val="21"/>
          <w:szCs w:val="21"/>
        </w:rPr>
      </w:pPr>
      <w:r>
        <w:rPr>
          <w:rFonts w:ascii="Arial" w:hAnsi="Arial" w:cs="Arial"/>
          <w:sz w:val="21"/>
          <w:szCs w:val="21"/>
        </w:rPr>
        <w:t>(2) У УЛВов в фазе взлета, перед набором высоты в режиме взлетной мощности должен предшествовать промежуток времени в режиме висения, в котором температуры стабилизировались.</w:t>
      </w:r>
    </w:p>
    <w:p w:rsidR="0092470B" w:rsidRDefault="0092470B">
      <w:pPr>
        <w:widowControl w:val="0"/>
        <w:autoSpaceDE w:val="0"/>
        <w:autoSpaceDN w:val="0"/>
        <w:adjustRightInd w:val="0"/>
        <w:spacing w:line="24"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(c) Длительность испытаний.</w:t>
      </w: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В каждой фазе полета испытания должны продолжаться, до</w:t>
      </w:r>
    </w:p>
    <w:p w:rsidR="0092470B" w:rsidRDefault="0092470B">
      <w:pPr>
        <w:widowControl w:val="0"/>
        <w:autoSpaceDE w:val="0"/>
        <w:autoSpaceDN w:val="0"/>
        <w:adjustRightInd w:val="0"/>
        <w:spacing w:line="120" w:lineRule="exact"/>
      </w:pPr>
    </w:p>
    <w:p w:rsidR="0092470B" w:rsidRDefault="0092470B">
      <w:pPr>
        <w:widowControl w:val="0"/>
        <w:numPr>
          <w:ilvl w:val="0"/>
          <w:numId w:val="124"/>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стабилизации температуры или до 5 минут после записи наивысшей температуры, которая относится к тестовым условиях,</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2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lastRenderedPageBreak/>
        <w:t>окончания фаза полета или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2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до достижения предела эксплуатационного режима.</w:t>
      </w:r>
    </w:p>
    <w:p w:rsidR="0092470B" w:rsidRDefault="0092470B">
      <w:pPr>
        <w:widowControl w:val="0"/>
        <w:autoSpaceDE w:val="0"/>
        <w:autoSpaceDN w:val="0"/>
        <w:adjustRightInd w:val="0"/>
        <w:spacing w:line="355" w:lineRule="exact"/>
        <w:rPr>
          <w:rFonts w:ascii="Arial" w:hAnsi="Arial" w:cs="Arial"/>
          <w:sz w:val="22"/>
          <w:szCs w:val="22"/>
        </w:rPr>
      </w:pPr>
    </w:p>
    <w:p w:rsidR="0092470B" w:rsidRDefault="0092470B">
      <w:pPr>
        <w:widowControl w:val="0"/>
        <w:numPr>
          <w:ilvl w:val="1"/>
          <w:numId w:val="124"/>
        </w:numPr>
        <w:tabs>
          <w:tab w:val="clear" w:pos="144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ЖИДКОСТНОЕ ОХЛАЖДЕНИЕ -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LTF-ULH.1061   Установка</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(a) Общие сведения.</w:t>
      </w: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Каждый жидкостью охлаждаемый двигатель должен иметь независимую систему охлаждения (включая бак с охлаждающей жидкостью). Пузыри воздуха и пар должны сепарироваться во время эксплуатации.</w:t>
      </w:r>
    </w:p>
    <w:p w:rsidR="0092470B" w:rsidRDefault="0092470B">
      <w:pPr>
        <w:widowControl w:val="0"/>
        <w:autoSpaceDE w:val="0"/>
        <w:autoSpaceDN w:val="0"/>
        <w:adjustRightInd w:val="0"/>
        <w:spacing w:line="66" w:lineRule="exact"/>
      </w:pPr>
    </w:p>
    <w:p w:rsidR="0092470B" w:rsidRDefault="0092470B">
      <w:pPr>
        <w:widowControl w:val="0"/>
        <w:numPr>
          <w:ilvl w:val="0"/>
          <w:numId w:val="125"/>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Бак охлаждающей жидкости.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25"/>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Любой бак охлаждающей жидкости должен быть в состоянии выдерживать вибрации, инертности и нагрузки жидкости, которым он может быть подвержен в эксплуатации.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125"/>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Любой бак охлаждающей жидкости должен содержать полость расширения в минимум 10% всей ёмкости системы охлаждения при нормальном наземном положении.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125"/>
        </w:numPr>
        <w:tabs>
          <w:tab w:val="clear" w:pos="1440"/>
          <w:tab w:val="num" w:pos="653"/>
        </w:tabs>
        <w:overflowPunct w:val="0"/>
        <w:autoSpaceDE w:val="0"/>
        <w:autoSpaceDN w:val="0"/>
        <w:adjustRightInd w:val="0"/>
        <w:spacing w:line="300" w:lineRule="auto"/>
        <w:ind w:left="323" w:hanging="6"/>
        <w:rPr>
          <w:rFonts w:ascii="Arial" w:hAnsi="Arial" w:cs="Arial"/>
          <w:sz w:val="21"/>
          <w:szCs w:val="21"/>
        </w:rPr>
      </w:pPr>
      <w:r>
        <w:rPr>
          <w:rFonts w:ascii="Arial" w:hAnsi="Arial" w:cs="Arial"/>
          <w:sz w:val="21"/>
          <w:szCs w:val="21"/>
        </w:rPr>
        <w:t>Уровень наполнения в сосуде экспансии должен быть видим или должен иметь приспособление, которое предотвращает переполнение сосуда экспансии.</w:t>
      </w:r>
    </w:p>
    <w:p w:rsidR="0092470B" w:rsidRDefault="0092470B">
      <w:pPr>
        <w:widowControl w:val="0"/>
        <w:autoSpaceDE w:val="0"/>
        <w:autoSpaceDN w:val="0"/>
        <w:adjustRightInd w:val="0"/>
        <w:spacing w:line="22" w:lineRule="exact"/>
        <w:rPr>
          <w:rFonts w:ascii="Arial" w:hAnsi="Arial" w:cs="Arial"/>
          <w:sz w:val="21"/>
          <w:szCs w:val="21"/>
        </w:rPr>
      </w:pPr>
    </w:p>
    <w:p w:rsidR="0092470B" w:rsidRDefault="0092470B">
      <w:pPr>
        <w:widowControl w:val="0"/>
        <w:numPr>
          <w:ilvl w:val="0"/>
          <w:numId w:val="125"/>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Проводка и соединения.</w:t>
      </w:r>
    </w:p>
    <w:p w:rsidR="0092470B" w:rsidRDefault="0092470B">
      <w:pPr>
        <w:widowControl w:val="0"/>
        <w:overflowPunct w:val="0"/>
        <w:autoSpaceDE w:val="0"/>
        <w:autoSpaceDN w:val="0"/>
        <w:adjustRightInd w:val="0"/>
        <w:spacing w:line="251" w:lineRule="auto"/>
        <w:ind w:left="3"/>
        <w:jc w:val="both"/>
        <w:rPr>
          <w:rFonts w:ascii="Arial" w:hAnsi="Arial" w:cs="Arial"/>
          <w:sz w:val="22"/>
          <w:szCs w:val="22"/>
        </w:rPr>
      </w:pPr>
      <w:r>
        <w:rPr>
          <w:rFonts w:ascii="Arial" w:hAnsi="Arial" w:cs="Arial"/>
          <w:sz w:val="22"/>
          <w:szCs w:val="22"/>
        </w:rPr>
        <w:t>Любой провод или соединение системы охлаждения должны соответствовать требованиям к трубопроводу топлива согласно LTF-ULH.993, за исключением, что внутренний диаметр входящего и выходящего провода охлаждающей жидкости не может быть меньше чем диаметр соответствующих входных и выходных соединений двигателя.</w:t>
      </w:r>
    </w:p>
    <w:p w:rsidR="0092470B" w:rsidRDefault="0092470B">
      <w:pPr>
        <w:widowControl w:val="0"/>
        <w:autoSpaceDE w:val="0"/>
        <w:autoSpaceDN w:val="0"/>
        <w:adjustRightInd w:val="0"/>
        <w:spacing w:line="74"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(d) Теплообменник.</w:t>
      </w: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Любой теплообменник должен быть в состоянии выдерживать вибрации, инертности и нагрузки жидкости, которым он может быть подвержен в эксплуатации. Любой теплообменник должен быть установлен на опорах, чтобы позволять экспансию из-за эксплуатационных температур и предотвращать передачу вредных вибраций радиатору.</w:t>
      </w:r>
    </w:p>
    <w:p w:rsidR="0092470B" w:rsidRDefault="0092470B">
      <w:pPr>
        <w:widowControl w:val="0"/>
        <w:autoSpaceDE w:val="0"/>
        <w:autoSpaceDN w:val="0"/>
        <w:adjustRightInd w:val="0"/>
        <w:spacing w:line="30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LTF-ULH.1063   Испытание бака охлаждающей жидкости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48" w:lineRule="auto"/>
        <w:ind w:left="3"/>
        <w:rPr>
          <w:rFonts w:ascii="Arial" w:hAnsi="Arial" w:cs="Arial"/>
          <w:sz w:val="22"/>
          <w:szCs w:val="22"/>
        </w:rPr>
      </w:pPr>
      <w:r>
        <w:rPr>
          <w:rFonts w:ascii="Arial" w:hAnsi="Arial" w:cs="Arial"/>
          <w:sz w:val="22"/>
          <w:szCs w:val="22"/>
        </w:rPr>
        <w:t>Любой бак охлаждающей жидкости должен выполнять требования к топливным бакам согласно LTF-ULH.965. Исключены требования к испытаниям согласно LTF-ULH.965 (a), которые заменяются на похожие тесты, при которых сумма давлений, которые возникают при самом большом разрушающем ускорении с полными топливными баками или давлениями в 0,24 бар, смотря на то, что больше, и используется самое большое рабочие давление системы.</w:t>
      </w:r>
      <w:bookmarkStart w:id="36" w:name="page48"/>
      <w:bookmarkEnd w:id="36"/>
    </w:p>
    <w:p w:rsidR="0092470B" w:rsidRDefault="0092470B">
      <w:pPr>
        <w:widowControl w:val="0"/>
        <w:overflowPunct w:val="0"/>
        <w:autoSpaceDE w:val="0"/>
        <w:autoSpaceDN w:val="0"/>
        <w:adjustRightInd w:val="0"/>
        <w:spacing w:line="248" w:lineRule="auto"/>
        <w:ind w:left="3"/>
        <w:rPr>
          <w:rFonts w:ascii="Arial" w:hAnsi="Arial" w:cs="Arial"/>
          <w:sz w:val="22"/>
          <w:szCs w:val="22"/>
        </w:rPr>
      </w:pPr>
    </w:p>
    <w:p w:rsidR="0092470B" w:rsidRDefault="0092470B">
      <w:pPr>
        <w:widowControl w:val="0"/>
        <w:overflowPunct w:val="0"/>
        <w:autoSpaceDE w:val="0"/>
        <w:autoSpaceDN w:val="0"/>
        <w:adjustRightInd w:val="0"/>
        <w:ind w:left="567"/>
        <w:jc w:val="both"/>
      </w:pPr>
      <w:r>
        <w:rPr>
          <w:rFonts w:ascii="Arial" w:hAnsi="Arial" w:cs="Arial"/>
          <w:b/>
          <w:bCs/>
        </w:rPr>
        <w:t>- ВОЗДУХОЗАБОРНАЯ УСТАНОВКА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LTF-ULH.1091   Подача воздуха</w:t>
      </w:r>
    </w:p>
    <w:p w:rsidR="0092470B" w:rsidRDefault="0092470B">
      <w:pPr>
        <w:widowControl w:val="0"/>
        <w:autoSpaceDE w:val="0"/>
        <w:autoSpaceDN w:val="0"/>
        <w:adjustRightInd w:val="0"/>
        <w:spacing w:line="125" w:lineRule="exact"/>
      </w:pPr>
    </w:p>
    <w:p w:rsidR="0092470B" w:rsidRDefault="0092470B">
      <w:pPr>
        <w:widowControl w:val="0"/>
        <w:numPr>
          <w:ilvl w:val="0"/>
          <w:numId w:val="126"/>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Воздухозаборная установка для двигателя должна гарантировать подачу необходимых воздушных масс к двигателю при всех вероятных условиях эксплуатации.</w:t>
      </w:r>
    </w:p>
    <w:p w:rsidR="0092470B" w:rsidRDefault="0092470B">
      <w:pPr>
        <w:widowControl w:val="0"/>
        <w:autoSpaceDE w:val="0"/>
        <w:autoSpaceDN w:val="0"/>
        <w:adjustRightInd w:val="0"/>
        <w:spacing w:line="65" w:lineRule="exact"/>
        <w:rPr>
          <w:rFonts w:ascii="Arial" w:hAnsi="Arial" w:cs="Arial"/>
          <w:sz w:val="22"/>
          <w:szCs w:val="22"/>
        </w:rPr>
      </w:pPr>
    </w:p>
    <w:p w:rsidR="0092470B" w:rsidRDefault="0092470B">
      <w:pPr>
        <w:widowControl w:val="0"/>
        <w:numPr>
          <w:ilvl w:val="0"/>
          <w:numId w:val="126"/>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 xml:space="preserve">Проникновение посторонних предметов должно при возможности </w:t>
      </w:r>
      <w:r>
        <w:rPr>
          <w:rFonts w:ascii="Arial" w:hAnsi="Arial" w:cs="Arial"/>
          <w:sz w:val="22"/>
          <w:szCs w:val="22"/>
        </w:rPr>
        <w:lastRenderedPageBreak/>
        <w:t>предотвращаться фильтром.</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26"/>
        </w:numPr>
        <w:tabs>
          <w:tab w:val="clear" w:pos="720"/>
          <w:tab w:val="num" w:pos="321"/>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Если топливо может накапливаться в каналах подачи воздуха, тогда система нуждается дренажем для стока топлива</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12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вне УЛВа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2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вне траектории пламя выхлопных газов.</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26"/>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Для ведомого турбовальными двигателями УЛВа действует следующие:</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126"/>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Должны бать приняты меры, чтобы предотвращать вход опасного количество топлива в систему впуска воздуха.</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126"/>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Каналы впуска воздуха должны быть расположены и быть защищенными таким образом, чтобы всасывание посторонних предметов во время взлета, посадки и руления было минимальным.</w:t>
      </w:r>
    </w:p>
    <w:p w:rsidR="0092470B" w:rsidRDefault="0092470B">
      <w:pPr>
        <w:widowControl w:val="0"/>
        <w:autoSpaceDE w:val="0"/>
        <w:autoSpaceDN w:val="0"/>
        <w:adjustRightInd w:val="0"/>
        <w:spacing w:line="283"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LTF-ULH.1093   Защита подачи воздуха против обледенения</w:t>
      </w:r>
    </w:p>
    <w:p w:rsidR="0092470B" w:rsidRDefault="0092470B">
      <w:pPr>
        <w:widowControl w:val="0"/>
        <w:autoSpaceDE w:val="0"/>
        <w:autoSpaceDN w:val="0"/>
        <w:adjustRightInd w:val="0"/>
        <w:spacing w:line="125" w:lineRule="exact"/>
      </w:pPr>
    </w:p>
    <w:p w:rsidR="0092470B" w:rsidRDefault="0092470B">
      <w:pPr>
        <w:widowControl w:val="0"/>
        <w:numPr>
          <w:ilvl w:val="0"/>
          <w:numId w:val="127"/>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Двигатель, включая систему впуска воздуха должен иметь приспособления для профилактики или устранения обледенения.</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27"/>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Если допуск к эксплуатации планируется при снегопаде или снежной вьюге, то не должно быть никаких негативных воздействий на эксплантацию двигателя в пределах эксплуатационных режимов УЛВа.</w:t>
      </w:r>
    </w:p>
    <w:p w:rsidR="0092470B" w:rsidRDefault="0092470B">
      <w:pPr>
        <w:widowControl w:val="0"/>
        <w:autoSpaceDE w:val="0"/>
        <w:autoSpaceDN w:val="0"/>
        <w:adjustRightInd w:val="0"/>
        <w:spacing w:line="301" w:lineRule="exact"/>
        <w:rPr>
          <w:rFonts w:ascii="Arial" w:hAnsi="Arial" w:cs="Arial"/>
          <w:sz w:val="22"/>
          <w:szCs w:val="22"/>
        </w:rPr>
      </w:pPr>
    </w:p>
    <w:p w:rsidR="0092470B" w:rsidRDefault="0092470B">
      <w:pPr>
        <w:widowControl w:val="0"/>
        <w:numPr>
          <w:ilvl w:val="1"/>
          <w:numId w:val="127"/>
        </w:numPr>
        <w:tabs>
          <w:tab w:val="clear" w:pos="144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ВЫХЛОПНОЕ УСТРОЙСТВО -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LTF-ULH.1121   Общие сведения</w:t>
      </w:r>
    </w:p>
    <w:p w:rsidR="0092470B" w:rsidRDefault="0092470B">
      <w:pPr>
        <w:widowControl w:val="0"/>
        <w:autoSpaceDE w:val="0"/>
        <w:autoSpaceDN w:val="0"/>
        <w:adjustRightInd w:val="0"/>
        <w:spacing w:line="120" w:lineRule="exact"/>
      </w:pPr>
    </w:p>
    <w:p w:rsidR="0092470B" w:rsidRDefault="0092470B">
      <w:pPr>
        <w:widowControl w:val="0"/>
        <w:numPr>
          <w:ilvl w:val="0"/>
          <w:numId w:val="128"/>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Колени трубопровода и выхлопные трубы должны быть в состоянии расширяться под термической нагрузкой.</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28"/>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Локальные перегревы должны быть предотвращены.</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28"/>
        </w:numPr>
        <w:tabs>
          <w:tab w:val="clear" w:pos="720"/>
          <w:tab w:val="num" w:pos="320"/>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Не допускается выход выхлопных газов в опасной близости спусков топливных и смазочных систем.</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28"/>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Все части газовыпускной системы должны быть вентилированы, чтобы ни на каком месте не доходило до чрезмерно высоких температур.</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28"/>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Любая часть газовыпускной системы с поверхностью, которая достаточно горяча для воспламенения горючих жидкостей или паров, должна быть расположена или прикрыта таким образом, чтобы при выходе горючих жидкостей или паров угроза пожара была минимальной.</w:t>
      </w:r>
    </w:p>
    <w:p w:rsidR="0092470B" w:rsidRDefault="0092470B">
      <w:pPr>
        <w:widowControl w:val="0"/>
        <w:autoSpaceDE w:val="0"/>
        <w:autoSpaceDN w:val="0"/>
        <w:adjustRightInd w:val="0"/>
        <w:spacing w:line="73" w:lineRule="exact"/>
        <w:rPr>
          <w:rFonts w:ascii="Arial" w:hAnsi="Arial" w:cs="Arial"/>
          <w:sz w:val="22"/>
          <w:szCs w:val="22"/>
        </w:rPr>
      </w:pPr>
    </w:p>
    <w:p w:rsidR="0092470B" w:rsidRDefault="0092470B">
      <w:pPr>
        <w:widowControl w:val="0"/>
        <w:numPr>
          <w:ilvl w:val="0"/>
          <w:numId w:val="128"/>
        </w:numPr>
        <w:tabs>
          <w:tab w:val="clear" w:pos="720"/>
          <w:tab w:val="num" w:pos="272"/>
        </w:tabs>
        <w:overflowPunct w:val="0"/>
        <w:autoSpaceDE w:val="0"/>
        <w:autoSpaceDN w:val="0"/>
        <w:adjustRightInd w:val="0"/>
        <w:spacing w:line="251" w:lineRule="auto"/>
        <w:ind w:left="3" w:hanging="3"/>
      </w:pPr>
      <w:r>
        <w:rPr>
          <w:rFonts w:ascii="Arial" w:hAnsi="Arial" w:cs="Arial"/>
          <w:sz w:val="22"/>
          <w:szCs w:val="22"/>
        </w:rPr>
        <w:t>Если есть явственные места улавливания (сифоны), то система выхлопных газов любого турбовинтового двигателя должна иметь дренажные проводки, которые опустошаются при каждом нормальном наземном и полётном положений вне УЛВа, чтобы предотвращать накопление топлива после неудачной попытки запуска.</w:t>
      </w:r>
      <w:bookmarkStart w:id="37" w:name="page49"/>
      <w:bookmarkEnd w:id="37"/>
    </w:p>
    <w:p w:rsidR="0092470B" w:rsidRDefault="0092470B">
      <w:pPr>
        <w:widowControl w:val="0"/>
        <w:overflowPunct w:val="0"/>
        <w:autoSpaceDE w:val="0"/>
        <w:autoSpaceDN w:val="0"/>
        <w:adjustRightInd w:val="0"/>
        <w:spacing w:line="251" w:lineRule="auto"/>
        <w:rPr>
          <w:rFonts w:ascii="Arial" w:hAnsi="Arial" w:cs="Arial"/>
          <w:b/>
          <w:bCs/>
        </w:rPr>
      </w:pPr>
    </w:p>
    <w:p w:rsidR="0092470B" w:rsidRDefault="0092470B">
      <w:pPr>
        <w:widowControl w:val="0"/>
        <w:tabs>
          <w:tab w:val="left" w:pos="1962"/>
        </w:tabs>
        <w:autoSpaceDE w:val="0"/>
        <w:autoSpaceDN w:val="0"/>
        <w:adjustRightInd w:val="0"/>
        <w:ind w:left="3"/>
      </w:pPr>
      <w:r>
        <w:rPr>
          <w:rFonts w:ascii="Arial" w:hAnsi="Arial" w:cs="Arial"/>
          <w:b/>
          <w:bCs/>
        </w:rPr>
        <w:t>LTF-ULH.1123   Выхлопная система</w:t>
      </w:r>
    </w:p>
    <w:p w:rsidR="0092470B" w:rsidRDefault="0092470B">
      <w:pPr>
        <w:widowControl w:val="0"/>
        <w:autoSpaceDE w:val="0"/>
        <w:autoSpaceDN w:val="0"/>
        <w:adjustRightInd w:val="0"/>
        <w:spacing w:line="125" w:lineRule="exact"/>
      </w:pPr>
    </w:p>
    <w:p w:rsidR="0092470B" w:rsidRDefault="0092470B">
      <w:pPr>
        <w:widowControl w:val="0"/>
        <w:numPr>
          <w:ilvl w:val="0"/>
          <w:numId w:val="129"/>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Газовыпускные системы должны быть спроектированы таким образом, чтобы они были жаростойкими, а также выдерживали расширения вплоть до рабочих температур не выходя из строя.</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29"/>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Газовыпускные системы должны быть укреплены таким образом, чтобы они выдерживали все при нормальной эксплуатации возникающие вибрации и инерционные нагрузки.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29"/>
        </w:numPr>
        <w:tabs>
          <w:tab w:val="clear" w:pos="720"/>
          <w:tab w:val="num" w:pos="321"/>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lastRenderedPageBreak/>
        <w:t>Части газовыпускной системы, которые связаны с конструктивными элементами, между которыми могут возникать относительные движения, должны иметь гибкие или подвижные соединения.</w:t>
      </w:r>
    </w:p>
    <w:p w:rsidR="0092470B" w:rsidRDefault="0092470B">
      <w:pPr>
        <w:widowControl w:val="0"/>
        <w:autoSpaceDE w:val="0"/>
        <w:autoSpaceDN w:val="0"/>
        <w:adjustRightInd w:val="0"/>
        <w:spacing w:line="301" w:lineRule="exact"/>
        <w:rPr>
          <w:rFonts w:ascii="Arial" w:hAnsi="Arial" w:cs="Arial"/>
          <w:sz w:val="22"/>
          <w:szCs w:val="22"/>
        </w:rPr>
      </w:pPr>
    </w:p>
    <w:p w:rsidR="0092470B" w:rsidRDefault="0092470B">
      <w:pPr>
        <w:widowControl w:val="0"/>
        <w:numPr>
          <w:ilvl w:val="1"/>
          <w:numId w:val="129"/>
        </w:numPr>
        <w:tabs>
          <w:tab w:val="clear" w:pos="1440"/>
          <w:tab w:val="num" w:pos="723"/>
        </w:tabs>
        <w:overflowPunct w:val="0"/>
        <w:autoSpaceDE w:val="0"/>
        <w:autoSpaceDN w:val="0"/>
        <w:adjustRightInd w:val="0"/>
        <w:ind w:left="723" w:hanging="156"/>
        <w:jc w:val="both"/>
        <w:rPr>
          <w:rFonts w:ascii="Arial" w:hAnsi="Arial" w:cs="Arial"/>
          <w:b/>
          <w:bCs/>
        </w:rPr>
      </w:pPr>
      <w:r>
        <w:rPr>
          <w:rFonts w:ascii="Arial" w:hAnsi="Arial" w:cs="Arial"/>
          <w:b/>
          <w:bCs/>
          <w:lang w:val="ru-RU"/>
        </w:rPr>
        <w:t>УПРАВЛЕНИЕ ДВИГАТЕЛЯ И ДОПОЛНИТЕЛЬНОЕ ОБОРУДОВАНИЕ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LTF-ULH.1141   Управление системы привода: Общие сведения</w:t>
      </w:r>
    </w:p>
    <w:p w:rsidR="0092470B" w:rsidRDefault="0092470B">
      <w:pPr>
        <w:widowControl w:val="0"/>
        <w:autoSpaceDE w:val="0"/>
        <w:autoSpaceDN w:val="0"/>
        <w:adjustRightInd w:val="0"/>
        <w:spacing w:line="125" w:lineRule="exact"/>
      </w:pPr>
    </w:p>
    <w:p w:rsidR="0092470B" w:rsidRDefault="0092470B">
      <w:pPr>
        <w:widowControl w:val="0"/>
        <w:numPr>
          <w:ilvl w:val="0"/>
          <w:numId w:val="130"/>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Управление системы привода должно быть расположено согласно LTF-ULH.777 и быть обозначенным согласно LTF-ULH.1555.</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30"/>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Каждое управление должно быть в состоянии держать любую установленную позицию, без:</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30"/>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требуемого постоянного контроля, а также</w:t>
      </w:r>
    </w:p>
    <w:p w:rsidR="0092470B" w:rsidRDefault="0092470B">
      <w:pPr>
        <w:widowControl w:val="0"/>
        <w:overflowPunct w:val="0"/>
        <w:autoSpaceDE w:val="0"/>
        <w:autoSpaceDN w:val="0"/>
        <w:adjustRightInd w:val="0"/>
        <w:jc w:val="both"/>
        <w:rPr>
          <w:rFonts w:ascii="Arial" w:hAnsi="Arial" w:cs="Arial"/>
          <w:sz w:val="12"/>
          <w:szCs w:val="12"/>
        </w:rPr>
      </w:pPr>
    </w:p>
    <w:p w:rsidR="0092470B" w:rsidRDefault="0092470B">
      <w:pPr>
        <w:widowControl w:val="0"/>
        <w:numPr>
          <w:ilvl w:val="1"/>
          <w:numId w:val="130"/>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ползущего ухода под нагрузками или вибрациями.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30"/>
        </w:numPr>
        <w:tabs>
          <w:tab w:val="clear" w:pos="720"/>
          <w:tab w:val="num" w:pos="320"/>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В любое время каждое автоматизированное управление двигателя должно позволить быть переруленым мануальным вводом.</w:t>
      </w:r>
    </w:p>
    <w:p w:rsidR="0092470B" w:rsidRDefault="0092470B">
      <w:pPr>
        <w:widowControl w:val="0"/>
        <w:autoSpaceDE w:val="0"/>
        <w:autoSpaceDN w:val="0"/>
        <w:adjustRightInd w:val="0"/>
        <w:spacing w:line="28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LTF-ULH.1143   Управление двигателя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300" w:lineRule="auto"/>
        <w:ind w:left="3"/>
        <w:rPr>
          <w:rFonts w:ascii="Arial" w:hAnsi="Arial" w:cs="Arial"/>
          <w:sz w:val="21"/>
          <w:szCs w:val="21"/>
        </w:rPr>
      </w:pPr>
      <w:r>
        <w:rPr>
          <w:rFonts w:ascii="Arial" w:hAnsi="Arial" w:cs="Arial"/>
          <w:sz w:val="21"/>
          <w:szCs w:val="21"/>
        </w:rPr>
        <w:t>Если управление мощности оснащено перекрытием подачи топлива, то необходимо предусмотреть приспособления к исключению неумышленной перестановке в позицию перекрытия. Эти меры предосторожности требуют</w:t>
      </w:r>
    </w:p>
    <w:p w:rsidR="0092470B" w:rsidRDefault="0092470B">
      <w:pPr>
        <w:widowControl w:val="0"/>
        <w:autoSpaceDE w:val="0"/>
        <w:autoSpaceDN w:val="0"/>
        <w:adjustRightInd w:val="0"/>
        <w:spacing w:line="23" w:lineRule="exact"/>
      </w:pPr>
    </w:p>
    <w:p w:rsidR="0092470B" w:rsidRDefault="0092470B">
      <w:pPr>
        <w:widowControl w:val="0"/>
        <w:numPr>
          <w:ilvl w:val="0"/>
          <w:numId w:val="131"/>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блокаду или жесткий упор в режиме холостого хода, и</w:t>
      </w:r>
    </w:p>
    <w:p w:rsidR="0092470B" w:rsidRDefault="0092470B">
      <w:pPr>
        <w:widowControl w:val="0"/>
        <w:numPr>
          <w:ilvl w:val="0"/>
          <w:numId w:val="131"/>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отдельное и отчетливое действие для позиционирования управления в позицию перекрытия.</w:t>
      </w:r>
    </w:p>
    <w:p w:rsidR="0092470B" w:rsidRDefault="0092470B">
      <w:pPr>
        <w:widowControl w:val="0"/>
        <w:autoSpaceDE w:val="0"/>
        <w:autoSpaceDN w:val="0"/>
        <w:adjustRightInd w:val="0"/>
        <w:spacing w:line="281"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LTF-ULH.1145   Выключатель зажигания</w:t>
      </w:r>
    </w:p>
    <w:p w:rsidR="0092470B" w:rsidRDefault="0092470B">
      <w:pPr>
        <w:widowControl w:val="0"/>
        <w:autoSpaceDE w:val="0"/>
        <w:autoSpaceDN w:val="0"/>
        <w:adjustRightInd w:val="0"/>
        <w:spacing w:line="125" w:lineRule="exact"/>
      </w:pPr>
    </w:p>
    <w:p w:rsidR="0092470B" w:rsidRDefault="0092470B">
      <w:pPr>
        <w:widowControl w:val="0"/>
        <w:numPr>
          <w:ilvl w:val="0"/>
          <w:numId w:val="132"/>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Все цепи зажигания должны независимо включатся и не требовать для их включения обслуживание других включателей.</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32"/>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 xml:space="preserve">Включатели зажигания должны быть расположены и спроектированы таким образом, чтобы исключить неумышленное обслуживание.. </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32"/>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lang w:val="ru-RU"/>
        </w:rPr>
        <w:t>В</w:t>
      </w:r>
      <w:r>
        <w:rPr>
          <w:rFonts w:ascii="Arial" w:hAnsi="Arial" w:cs="Arial"/>
          <w:sz w:val="22"/>
          <w:szCs w:val="22"/>
        </w:rPr>
        <w:t>ключатель зажигания не может служить как главный включатель для других цепей зажигания.</w:t>
      </w:r>
    </w:p>
    <w:p w:rsidR="0092470B" w:rsidRDefault="0092470B">
      <w:pPr>
        <w:widowControl w:val="0"/>
        <w:autoSpaceDE w:val="0"/>
        <w:autoSpaceDN w:val="0"/>
        <w:adjustRightInd w:val="0"/>
        <w:spacing w:line="355" w:lineRule="exact"/>
      </w:pPr>
    </w:p>
    <w:p w:rsidR="0092470B" w:rsidRDefault="0092470B">
      <w:pPr>
        <w:widowControl w:val="0"/>
        <w:tabs>
          <w:tab w:val="left" w:pos="1962"/>
        </w:tabs>
        <w:autoSpaceDE w:val="0"/>
        <w:autoSpaceDN w:val="0"/>
        <w:adjustRightInd w:val="0"/>
        <w:ind w:left="3"/>
        <w:rPr>
          <w:rFonts w:ascii="Arial" w:hAnsi="Arial" w:cs="Arial"/>
          <w:b/>
          <w:bCs/>
        </w:rPr>
      </w:pPr>
      <w:r>
        <w:rPr>
          <w:rFonts w:ascii="Arial" w:hAnsi="Arial" w:cs="Arial"/>
          <w:b/>
          <w:bCs/>
        </w:rPr>
        <w:t>LTF-ULH.1151   Управление тормоза несущего винта</w:t>
      </w:r>
    </w:p>
    <w:p w:rsidR="0092470B" w:rsidRDefault="0092470B">
      <w:pPr>
        <w:widowControl w:val="0"/>
        <w:autoSpaceDE w:val="0"/>
        <w:autoSpaceDN w:val="0"/>
        <w:adjustRightInd w:val="0"/>
        <w:spacing w:line="125" w:lineRule="exact"/>
      </w:pPr>
    </w:p>
    <w:p w:rsidR="0092470B" w:rsidRDefault="0092470B">
      <w:pPr>
        <w:widowControl w:val="0"/>
        <w:numPr>
          <w:ilvl w:val="0"/>
          <w:numId w:val="133"/>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Ошибочное обслуживание тормоза несущего винта во время полета должно быть исключено.</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33"/>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Необходимо наличие устройства, которое должно предупреждать экипаж, если тормоз несущего винта перед взлетом не полностью отпущен.</w:t>
      </w:r>
    </w:p>
    <w:p w:rsidR="0092470B" w:rsidRDefault="0092470B">
      <w:pPr>
        <w:widowControl w:val="0"/>
        <w:autoSpaceDE w:val="0"/>
        <w:autoSpaceDN w:val="0"/>
        <w:adjustRightInd w:val="0"/>
        <w:spacing w:line="283" w:lineRule="exact"/>
      </w:pPr>
    </w:p>
    <w:p w:rsidR="0092470B" w:rsidRDefault="0092470B">
      <w:pPr>
        <w:widowControl w:val="0"/>
        <w:autoSpaceDE w:val="0"/>
        <w:autoSpaceDN w:val="0"/>
        <w:adjustRightInd w:val="0"/>
        <w:ind w:left="3"/>
        <w:rPr>
          <w:rFonts w:ascii="Arial" w:hAnsi="Arial" w:cs="Arial"/>
          <w:b/>
          <w:bCs/>
        </w:rPr>
      </w:pPr>
      <w:r>
        <w:rPr>
          <w:rFonts w:ascii="Arial" w:hAnsi="Arial" w:cs="Arial"/>
          <w:b/>
          <w:bCs/>
        </w:rPr>
        <w:t>LTF-ULH.1163   Вспомогательные агрегаты двигателя</w:t>
      </w:r>
    </w:p>
    <w:p w:rsidR="0092470B" w:rsidRDefault="0092470B">
      <w:pPr>
        <w:widowControl w:val="0"/>
        <w:autoSpaceDE w:val="0"/>
        <w:autoSpaceDN w:val="0"/>
        <w:adjustRightInd w:val="0"/>
        <w:spacing w:line="125" w:lineRule="exact"/>
      </w:pPr>
    </w:p>
    <w:p w:rsidR="0092470B" w:rsidRDefault="0092470B">
      <w:pPr>
        <w:widowControl w:val="0"/>
        <w:numPr>
          <w:ilvl w:val="0"/>
          <w:numId w:val="134"/>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Каждый приведенный в действие двигателем агрегат должен</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34"/>
        </w:numPr>
        <w:tabs>
          <w:tab w:val="clear" w:pos="1440"/>
          <w:tab w:val="num" w:pos="643"/>
        </w:tabs>
        <w:overflowPunct w:val="0"/>
        <w:autoSpaceDE w:val="0"/>
        <w:autoSpaceDN w:val="0"/>
        <w:adjustRightInd w:val="0"/>
        <w:ind w:left="643" w:hanging="326"/>
        <w:jc w:val="both"/>
      </w:pPr>
      <w:r>
        <w:rPr>
          <w:rFonts w:ascii="Arial" w:hAnsi="Arial" w:cs="Arial"/>
          <w:sz w:val="22"/>
          <w:szCs w:val="22"/>
          <w:lang w:val="ru-RU"/>
        </w:rPr>
        <w:t>п</w:t>
      </w:r>
      <w:r>
        <w:rPr>
          <w:rFonts w:ascii="Arial" w:hAnsi="Arial" w:cs="Arial"/>
          <w:sz w:val="22"/>
          <w:szCs w:val="22"/>
        </w:rPr>
        <w:t>одходить для монтажа на соответствующем двигателе,</w:t>
      </w:r>
    </w:p>
    <w:p w:rsidR="0092470B" w:rsidRDefault="0092470B">
      <w:pPr>
        <w:widowControl w:val="0"/>
        <w:overflowPunct w:val="0"/>
        <w:autoSpaceDE w:val="0"/>
        <w:autoSpaceDN w:val="0"/>
        <w:adjustRightInd w:val="0"/>
        <w:jc w:val="both"/>
        <w:rPr>
          <w:sz w:val="12"/>
          <w:szCs w:val="12"/>
        </w:rPr>
      </w:pPr>
    </w:p>
    <w:p w:rsidR="0092470B" w:rsidRDefault="0092470B">
      <w:pPr>
        <w:widowControl w:val="0"/>
        <w:overflowPunct w:val="0"/>
        <w:autoSpaceDE w:val="0"/>
        <w:autoSpaceDN w:val="0"/>
        <w:adjustRightInd w:val="0"/>
        <w:spacing w:line="274" w:lineRule="auto"/>
        <w:ind w:left="323"/>
        <w:rPr>
          <w:rFonts w:ascii="Arial" w:hAnsi="Arial" w:cs="Arial"/>
          <w:sz w:val="22"/>
          <w:szCs w:val="22"/>
        </w:rPr>
      </w:pPr>
      <w:bookmarkStart w:id="38" w:name="page50"/>
      <w:bookmarkEnd w:id="38"/>
      <w:r>
        <w:rPr>
          <w:rFonts w:ascii="Arial" w:hAnsi="Arial" w:cs="Arial"/>
          <w:sz w:val="22"/>
          <w:szCs w:val="22"/>
        </w:rPr>
        <w:t>(2) быть уплотненным, для предотвращения загрязнения системы моторного масла и пристроечной подсистемы.</w:t>
      </w:r>
    </w:p>
    <w:p w:rsidR="0092470B" w:rsidRDefault="0092470B">
      <w:pPr>
        <w:widowControl w:val="0"/>
        <w:autoSpaceDE w:val="0"/>
        <w:autoSpaceDN w:val="0"/>
        <w:adjustRightInd w:val="0"/>
        <w:spacing w:line="48" w:lineRule="exact"/>
      </w:pPr>
    </w:p>
    <w:p w:rsidR="0092470B" w:rsidRDefault="0092470B">
      <w:pPr>
        <w:widowControl w:val="0"/>
        <w:numPr>
          <w:ilvl w:val="0"/>
          <w:numId w:val="135"/>
        </w:numPr>
        <w:tabs>
          <w:tab w:val="clear" w:pos="720"/>
          <w:tab w:val="num" w:pos="333"/>
        </w:tabs>
        <w:overflowPunct w:val="0"/>
        <w:autoSpaceDE w:val="0"/>
        <w:autoSpaceDN w:val="0"/>
        <w:adjustRightInd w:val="0"/>
        <w:spacing w:line="275" w:lineRule="auto"/>
        <w:ind w:left="3" w:hanging="3"/>
        <w:rPr>
          <w:rFonts w:ascii="Arial" w:hAnsi="Arial" w:cs="Arial"/>
          <w:sz w:val="21"/>
          <w:szCs w:val="21"/>
        </w:rPr>
      </w:pPr>
      <w:r>
        <w:rPr>
          <w:rFonts w:ascii="Arial" w:hAnsi="Arial" w:cs="Arial"/>
          <w:sz w:val="21"/>
          <w:szCs w:val="21"/>
        </w:rPr>
        <w:lastRenderedPageBreak/>
        <w:t>Электрическое оборудование, которое может создавать электрические дуги или искры, должно быть установлено таким образом, чтобы вероятность контакта с горючими жидкостями или парами, которые могли бы существовать в свободном состоянии, была избежна.</w:t>
      </w:r>
    </w:p>
    <w:p w:rsidR="0092470B" w:rsidRDefault="0092470B">
      <w:pPr>
        <w:widowControl w:val="0"/>
        <w:autoSpaceDE w:val="0"/>
        <w:autoSpaceDN w:val="0"/>
        <w:adjustRightInd w:val="0"/>
        <w:spacing w:line="48" w:lineRule="exact"/>
        <w:rPr>
          <w:rFonts w:ascii="Arial" w:hAnsi="Arial" w:cs="Arial"/>
          <w:sz w:val="21"/>
          <w:szCs w:val="21"/>
        </w:rPr>
      </w:pPr>
    </w:p>
    <w:p w:rsidR="0092470B" w:rsidRDefault="0092470B">
      <w:pPr>
        <w:widowControl w:val="0"/>
        <w:numPr>
          <w:ilvl w:val="0"/>
          <w:numId w:val="135"/>
        </w:numPr>
        <w:tabs>
          <w:tab w:val="clear" w:pos="720"/>
          <w:tab w:val="num" w:pos="321"/>
        </w:tabs>
        <w:overflowPunct w:val="0"/>
        <w:autoSpaceDE w:val="0"/>
        <w:autoSpaceDN w:val="0"/>
        <w:adjustRightInd w:val="0"/>
        <w:spacing w:line="275" w:lineRule="auto"/>
        <w:ind w:left="3" w:hanging="3"/>
      </w:pPr>
      <w:r>
        <w:rPr>
          <w:rFonts w:ascii="Arial" w:hAnsi="Arial" w:cs="Arial"/>
          <w:sz w:val="21"/>
          <w:szCs w:val="21"/>
        </w:rPr>
        <w:t>Если не предусмотрены иные средства, то на редукторе и винто-приводной системе должны быть предусмотрены средства по ограничению крутящего момента для привода пристроенных частей, чтобы предотвращать повреждения чрезмерными дополнительным нагрузками.</w:t>
      </w:r>
    </w:p>
    <w:p w:rsidR="0092470B" w:rsidRDefault="0092470B">
      <w:pPr>
        <w:widowControl w:val="0"/>
        <w:overflowPunct w:val="0"/>
        <w:autoSpaceDE w:val="0"/>
        <w:autoSpaceDN w:val="0"/>
        <w:adjustRightInd w:val="0"/>
        <w:spacing w:line="275" w:lineRule="auto"/>
      </w:pPr>
    </w:p>
    <w:p w:rsidR="0092470B" w:rsidRDefault="0092470B">
      <w:pPr>
        <w:widowControl w:val="0"/>
        <w:tabs>
          <w:tab w:val="left" w:pos="1962"/>
        </w:tabs>
        <w:autoSpaceDE w:val="0"/>
        <w:autoSpaceDN w:val="0"/>
        <w:adjustRightInd w:val="0"/>
        <w:ind w:left="3"/>
        <w:rPr>
          <w:rFonts w:ascii="Arial" w:hAnsi="Arial" w:cs="Arial"/>
          <w:b/>
          <w:bCs/>
          <w:lang w:val="ru-RU"/>
        </w:rPr>
      </w:pPr>
      <w:r>
        <w:rPr>
          <w:rFonts w:ascii="Arial" w:hAnsi="Arial" w:cs="Arial"/>
          <w:b/>
          <w:bCs/>
        </w:rPr>
        <w:t xml:space="preserve">LTF-ULH.1165   </w:t>
      </w:r>
      <w:r>
        <w:rPr>
          <w:rFonts w:ascii="Arial" w:hAnsi="Arial" w:cs="Arial"/>
          <w:b/>
          <w:bCs/>
          <w:lang w:val="ru-RU"/>
        </w:rPr>
        <w:t>Сист</w:t>
      </w:r>
      <w:r>
        <w:rPr>
          <w:rFonts w:ascii="Arial" w:hAnsi="Arial" w:cs="Arial"/>
          <w:b/>
          <w:bCs/>
        </w:rPr>
        <w:t>е</w:t>
      </w:r>
      <w:r>
        <w:rPr>
          <w:rFonts w:ascii="Arial" w:hAnsi="Arial" w:cs="Arial"/>
          <w:b/>
          <w:bCs/>
          <w:lang w:val="ru-RU"/>
        </w:rPr>
        <w:t>ма зажи</w:t>
      </w:r>
      <w:r>
        <w:rPr>
          <w:rFonts w:ascii="Arial" w:hAnsi="Arial" w:cs="Arial"/>
          <w:b/>
          <w:bCs/>
        </w:rPr>
        <w:t>г</w:t>
      </w:r>
      <w:r>
        <w:rPr>
          <w:rFonts w:ascii="Arial" w:hAnsi="Arial" w:cs="Arial"/>
          <w:b/>
          <w:bCs/>
          <w:lang w:val="ru-RU"/>
        </w:rPr>
        <w:t xml:space="preserve">ания </w:t>
      </w:r>
      <w:r>
        <w:rPr>
          <w:rFonts w:ascii="Arial" w:hAnsi="Arial" w:cs="Arial"/>
          <w:b/>
          <w:bCs/>
        </w:rPr>
        <w:t>двигателя</w:t>
      </w:r>
    </w:p>
    <w:p w:rsidR="0092470B" w:rsidRDefault="0092470B">
      <w:pPr>
        <w:widowControl w:val="0"/>
        <w:autoSpaceDE w:val="0"/>
        <w:autoSpaceDN w:val="0"/>
        <w:adjustRightInd w:val="0"/>
        <w:spacing w:line="125" w:lineRule="exact"/>
      </w:pPr>
    </w:p>
    <w:p w:rsidR="0092470B" w:rsidRDefault="0092470B">
      <w:pPr>
        <w:widowControl w:val="0"/>
        <w:numPr>
          <w:ilvl w:val="0"/>
          <w:numId w:val="136"/>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Каждая система зажигания от батареи должна поддерживаться генератором, который автоматически имеется в распоряжении как альтернативный источник для электрической энергии, чтобы позволить продолжение работы двигателя, если аккумулятор разрядится полностью.</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36"/>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 xml:space="preserve">Ёмкость аккумуляторов и мощность генераторов должна быть достаточно велика, чтобы одновременно выполнять требования системы зажигания и всех электрических системных компонентов, которые черпают из того же самого источника.. </w:t>
      </w:r>
    </w:p>
    <w:p w:rsidR="0092470B" w:rsidRDefault="0092470B">
      <w:pPr>
        <w:widowControl w:val="0"/>
        <w:autoSpaceDE w:val="0"/>
        <w:autoSpaceDN w:val="0"/>
        <w:adjustRightInd w:val="0"/>
        <w:spacing w:line="65" w:lineRule="exact"/>
        <w:rPr>
          <w:rFonts w:ascii="Arial" w:hAnsi="Arial" w:cs="Arial"/>
          <w:sz w:val="22"/>
          <w:szCs w:val="22"/>
        </w:rPr>
      </w:pPr>
    </w:p>
    <w:p w:rsidR="0092470B" w:rsidRDefault="0092470B">
      <w:pPr>
        <w:widowControl w:val="0"/>
        <w:numPr>
          <w:ilvl w:val="0"/>
          <w:numId w:val="136"/>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Конструкция системы зажигания двигателя должна учитывать следующее:</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36"/>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отказ генератора;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36"/>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состояние полностью разряженного аккумулятора с генератором при его нормальном рабочем числе оборотов.</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36"/>
        </w:numPr>
        <w:tabs>
          <w:tab w:val="clear" w:pos="720"/>
          <w:tab w:val="num" w:pos="333"/>
        </w:tabs>
        <w:overflowPunct w:val="0"/>
        <w:autoSpaceDE w:val="0"/>
        <w:autoSpaceDN w:val="0"/>
        <w:adjustRightInd w:val="0"/>
        <w:spacing w:line="300" w:lineRule="auto"/>
        <w:ind w:left="3" w:hanging="3"/>
        <w:rPr>
          <w:rFonts w:ascii="Arial" w:hAnsi="Arial" w:cs="Arial"/>
          <w:sz w:val="21"/>
          <w:szCs w:val="21"/>
        </w:rPr>
      </w:pPr>
      <w:r>
        <w:rPr>
          <w:rFonts w:ascii="Arial" w:hAnsi="Arial" w:cs="Arial"/>
          <w:sz w:val="21"/>
          <w:szCs w:val="21"/>
        </w:rPr>
        <w:t>Должны иметься меры предосторожности для предупреждения пилота, при неисправности части электрической системы, которая вызывает непрерывную разрядку.</w:t>
      </w:r>
    </w:p>
    <w:p w:rsidR="0092470B" w:rsidRDefault="0092470B">
      <w:pPr>
        <w:widowControl w:val="0"/>
        <w:numPr>
          <w:ilvl w:val="2"/>
          <w:numId w:val="136"/>
        </w:numPr>
        <w:tabs>
          <w:tab w:val="clear" w:pos="2160"/>
          <w:tab w:val="num" w:pos="723"/>
        </w:tabs>
        <w:overflowPunct w:val="0"/>
        <w:autoSpaceDE w:val="0"/>
        <w:autoSpaceDN w:val="0"/>
        <w:adjustRightInd w:val="0"/>
        <w:ind w:left="723" w:hanging="156"/>
        <w:jc w:val="both"/>
        <w:rPr>
          <w:rFonts w:ascii="Arial" w:hAnsi="Arial" w:cs="Arial"/>
          <w:b/>
          <w:bCs/>
        </w:rPr>
      </w:pPr>
      <w:r>
        <w:rPr>
          <w:rFonts w:ascii="Arial" w:hAnsi="Arial" w:cs="Arial"/>
          <w:b/>
          <w:bCs/>
        </w:rPr>
        <w:t>ПРОТИВОПОЖАРНАЯ ЗАЩИТА ДВИГАТЕЛЯ</w:t>
      </w:r>
      <w:r>
        <w:rPr>
          <w:rFonts w:ascii="Arial" w:hAnsi="Arial" w:cs="Arial"/>
          <w:b/>
          <w:bCs/>
          <w:lang w:val="ru-RU"/>
        </w:rPr>
        <w:t xml:space="preserve"> </w:t>
      </w:r>
      <w:r>
        <w:rPr>
          <w:rFonts w:ascii="Arial" w:hAnsi="Arial" w:cs="Arial"/>
          <w:b/>
          <w:bCs/>
        </w:rPr>
        <w:t xml:space="preserve">- </w:t>
      </w:r>
    </w:p>
    <w:p w:rsidR="0092470B" w:rsidRDefault="0092470B">
      <w:pPr>
        <w:widowControl w:val="0"/>
        <w:autoSpaceDE w:val="0"/>
        <w:autoSpaceDN w:val="0"/>
        <w:adjustRightInd w:val="0"/>
        <w:spacing w:line="360" w:lineRule="exact"/>
      </w:pPr>
    </w:p>
    <w:p w:rsidR="0092470B" w:rsidRDefault="0092470B">
      <w:pPr>
        <w:widowControl w:val="0"/>
        <w:tabs>
          <w:tab w:val="left" w:pos="1962"/>
        </w:tabs>
        <w:autoSpaceDE w:val="0"/>
        <w:autoSpaceDN w:val="0"/>
        <w:adjustRightInd w:val="0"/>
        <w:ind w:left="3"/>
        <w:rPr>
          <w:rFonts w:ascii="Arial" w:hAnsi="Arial" w:cs="Arial"/>
          <w:b/>
          <w:bCs/>
          <w:lang w:val="ru-RU"/>
        </w:rPr>
      </w:pPr>
      <w:r>
        <w:rPr>
          <w:rFonts w:ascii="Arial" w:hAnsi="Arial" w:cs="Arial"/>
          <w:b/>
          <w:bCs/>
        </w:rPr>
        <w:t>LTF-ULH.1183   Проводка</w:t>
      </w:r>
      <w:r>
        <w:rPr>
          <w:rFonts w:ascii="Arial" w:hAnsi="Arial" w:cs="Arial"/>
          <w:b/>
          <w:bCs/>
          <w:lang w:val="ru-RU"/>
        </w:rPr>
        <w:t>, арматуры и компоненты</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1" w:lineRule="auto"/>
        <w:ind w:left="3"/>
        <w:rPr>
          <w:rFonts w:ascii="Arial" w:hAnsi="Arial" w:cs="Arial"/>
          <w:sz w:val="22"/>
          <w:szCs w:val="22"/>
        </w:rPr>
      </w:pPr>
      <w:r>
        <w:rPr>
          <w:rFonts w:ascii="Arial" w:hAnsi="Arial" w:cs="Arial"/>
          <w:sz w:val="22"/>
          <w:szCs w:val="22"/>
        </w:rPr>
        <w:t>(a) Провода, арматуры и компоненты, кроме на проводки вентилирования и дренажа включая арматуры, выход из строя которых не ведет к угрозе пожара или его усилению, должны быть по меньшей мере огнезадерживающими, если они проводят горючие жидкости через пространства, которые могут быть пораженными пожаром двигателя.</w:t>
      </w:r>
    </w:p>
    <w:p w:rsidR="0092470B" w:rsidRDefault="0092470B">
      <w:pPr>
        <w:widowControl w:val="0"/>
        <w:overflowPunct w:val="0"/>
        <w:autoSpaceDE w:val="0"/>
        <w:autoSpaceDN w:val="0"/>
        <w:adjustRightInd w:val="0"/>
        <w:spacing w:line="251" w:lineRule="auto"/>
        <w:ind w:left="3"/>
        <w:rPr>
          <w:rFonts w:ascii="Arial" w:hAnsi="Arial" w:cs="Arial"/>
          <w:sz w:val="22"/>
          <w:szCs w:val="22"/>
        </w:rPr>
      </w:pPr>
      <w:r>
        <w:rPr>
          <w:rFonts w:ascii="Arial" w:hAnsi="Arial" w:cs="Arial"/>
          <w:sz w:val="22"/>
          <w:szCs w:val="22"/>
        </w:rPr>
        <w:t>Топливные баки для горючих жидкостей и носителей, которые являются составными частями двигателя и к нему прикрепленные, должны быть огнестойкими или окружены огнестойкой защитой, если повреждение огнем не огнестойкой части может вызвать истечение или пролитие горючей жидкости.</w:t>
      </w:r>
    </w:p>
    <w:p w:rsidR="0092470B" w:rsidRDefault="0092470B">
      <w:pPr>
        <w:widowControl w:val="0"/>
        <w:autoSpaceDE w:val="0"/>
        <w:autoSpaceDN w:val="0"/>
        <w:adjustRightInd w:val="0"/>
        <w:spacing w:line="74" w:lineRule="exact"/>
      </w:pPr>
    </w:p>
    <w:p w:rsidR="0092470B" w:rsidRDefault="0092470B">
      <w:pPr>
        <w:widowControl w:val="0"/>
        <w:autoSpaceDE w:val="0"/>
        <w:autoSpaceDN w:val="0"/>
        <w:adjustRightInd w:val="0"/>
        <w:spacing w:line="73"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(b) Каждая проводка вентилирования и дренажа для горючих жидкостей должна свободно опустошаться вне системы впуска воздуха.</w:t>
      </w:r>
    </w:p>
    <w:p w:rsidR="0092470B" w:rsidRDefault="0092470B">
      <w:pPr>
        <w:widowControl w:val="0"/>
        <w:autoSpaceDE w:val="0"/>
        <w:autoSpaceDN w:val="0"/>
        <w:adjustRightInd w:val="0"/>
        <w:spacing w:line="281" w:lineRule="exact"/>
      </w:pPr>
    </w:p>
    <w:p w:rsidR="0092470B" w:rsidRDefault="0092470B">
      <w:pPr>
        <w:widowControl w:val="0"/>
        <w:tabs>
          <w:tab w:val="left" w:pos="1962"/>
        </w:tabs>
        <w:autoSpaceDE w:val="0"/>
        <w:autoSpaceDN w:val="0"/>
        <w:adjustRightInd w:val="0"/>
        <w:ind w:left="3"/>
        <w:rPr>
          <w:rFonts w:ascii="Arial" w:hAnsi="Arial" w:cs="Arial"/>
          <w:b/>
          <w:bCs/>
          <w:lang w:val="ru-RU"/>
        </w:rPr>
      </w:pPr>
      <w:r>
        <w:rPr>
          <w:rFonts w:ascii="Arial" w:hAnsi="Arial" w:cs="Arial"/>
          <w:b/>
          <w:bCs/>
        </w:rPr>
        <w:t>LTF-ULH.1191   Противопожарная</w:t>
      </w:r>
      <w:r>
        <w:rPr>
          <w:rFonts w:ascii="Arial" w:hAnsi="Arial" w:cs="Arial"/>
          <w:b/>
          <w:bCs/>
          <w:lang w:val="ru-RU"/>
        </w:rPr>
        <w:t xml:space="preserve"> перегородка</w:t>
      </w:r>
    </w:p>
    <w:p w:rsidR="0092470B" w:rsidRDefault="0092470B">
      <w:pPr>
        <w:widowControl w:val="0"/>
        <w:autoSpaceDE w:val="0"/>
        <w:autoSpaceDN w:val="0"/>
        <w:adjustRightInd w:val="0"/>
        <w:spacing w:line="125" w:lineRule="exact"/>
      </w:pPr>
    </w:p>
    <w:p w:rsidR="0092470B" w:rsidRDefault="0092470B">
      <w:pPr>
        <w:widowControl w:val="0"/>
        <w:numPr>
          <w:ilvl w:val="0"/>
          <w:numId w:val="137"/>
        </w:numPr>
        <w:tabs>
          <w:tab w:val="clear" w:pos="720"/>
          <w:tab w:val="num" w:pos="333"/>
        </w:tabs>
        <w:overflowPunct w:val="0"/>
        <w:autoSpaceDE w:val="0"/>
        <w:autoSpaceDN w:val="0"/>
        <w:adjustRightInd w:val="0"/>
        <w:spacing w:line="25" w:lineRule="atLeast"/>
        <w:ind w:left="3" w:hanging="3"/>
        <w:rPr>
          <w:rFonts w:ascii="Arial" w:hAnsi="Arial" w:cs="Arial"/>
          <w:sz w:val="22"/>
          <w:szCs w:val="22"/>
        </w:rPr>
      </w:pPr>
      <w:r>
        <w:rPr>
          <w:rFonts w:ascii="Arial" w:hAnsi="Arial" w:cs="Arial"/>
          <w:sz w:val="22"/>
          <w:szCs w:val="22"/>
        </w:rPr>
        <w:t>Если не достигнута иными подходящими мерами (например, пожарной и дымовой сигнализацией или системой контроля температуры) равноценная степень надежности, то все части двигателя, включая камеру горения, турбовальный двигатель и газовыпускную трубу при турбовинтовых двигателях должны быть отделены от остальных частей УЛВа противопожарными перегородками, оболочками или другими равноценными устройствами. При этом нужно учитывать возможные направления распространения, которые под влиянием воздушного потока при нормальном полете или в режиме авторотации.</w:t>
      </w:r>
    </w:p>
    <w:p w:rsidR="0092470B" w:rsidRDefault="0092470B">
      <w:pPr>
        <w:widowControl w:val="0"/>
        <w:numPr>
          <w:ilvl w:val="0"/>
          <w:numId w:val="137"/>
        </w:numPr>
        <w:tabs>
          <w:tab w:val="clear" w:pos="720"/>
          <w:tab w:val="num" w:pos="333"/>
        </w:tabs>
        <w:overflowPunct w:val="0"/>
        <w:autoSpaceDE w:val="0"/>
        <w:autoSpaceDN w:val="0"/>
        <w:adjustRightInd w:val="0"/>
        <w:spacing w:line="25" w:lineRule="atLeast"/>
        <w:ind w:left="3" w:hanging="3"/>
        <w:jc w:val="both"/>
      </w:pPr>
      <w:r>
        <w:rPr>
          <w:rFonts w:ascii="Arial" w:hAnsi="Arial" w:cs="Arial"/>
          <w:sz w:val="22"/>
          <w:szCs w:val="22"/>
        </w:rPr>
        <w:lastRenderedPageBreak/>
        <w:t>Противопожарные перегородки должны быть спроектированы таким образом, чтобы жидкостям, газам или пламеням не удавалось в опасной мере попадать из отсека двигателя в кабину.</w:t>
      </w:r>
    </w:p>
    <w:p w:rsidR="0092470B" w:rsidRDefault="0092470B">
      <w:pPr>
        <w:widowControl w:val="0"/>
        <w:numPr>
          <w:ilvl w:val="0"/>
          <w:numId w:val="138"/>
        </w:numPr>
        <w:tabs>
          <w:tab w:val="clear" w:pos="720"/>
          <w:tab w:val="num" w:pos="323"/>
        </w:tabs>
        <w:overflowPunct w:val="0"/>
        <w:autoSpaceDE w:val="0"/>
        <w:autoSpaceDN w:val="0"/>
        <w:adjustRightInd w:val="0"/>
        <w:spacing w:line="25" w:lineRule="atLeast"/>
        <w:ind w:left="323" w:hanging="323"/>
        <w:jc w:val="both"/>
        <w:rPr>
          <w:rFonts w:ascii="Arial" w:hAnsi="Arial" w:cs="Arial"/>
          <w:sz w:val="22"/>
          <w:szCs w:val="22"/>
        </w:rPr>
      </w:pPr>
      <w:bookmarkStart w:id="39" w:name="page51"/>
      <w:bookmarkEnd w:id="39"/>
      <w:r>
        <w:rPr>
          <w:rFonts w:ascii="Arial" w:hAnsi="Arial" w:cs="Arial"/>
          <w:sz w:val="22"/>
          <w:szCs w:val="22"/>
        </w:rPr>
        <w:t xml:space="preserve">Противопожарные перегородки и защитные щитки должны быть </w:t>
      </w:r>
    </w:p>
    <w:p w:rsidR="0092470B" w:rsidRDefault="0092470B">
      <w:pPr>
        <w:widowControl w:val="0"/>
        <w:overflowPunct w:val="0"/>
        <w:autoSpaceDE w:val="0"/>
        <w:autoSpaceDN w:val="0"/>
        <w:adjustRightInd w:val="0"/>
        <w:spacing w:line="25" w:lineRule="atLeast"/>
        <w:jc w:val="both"/>
        <w:rPr>
          <w:rFonts w:ascii="Arial" w:hAnsi="Arial" w:cs="Arial"/>
          <w:sz w:val="22"/>
          <w:szCs w:val="22"/>
        </w:rPr>
      </w:pPr>
      <w:r>
        <w:rPr>
          <w:rFonts w:ascii="Arial" w:hAnsi="Arial" w:cs="Arial"/>
          <w:sz w:val="22"/>
          <w:szCs w:val="22"/>
        </w:rPr>
        <w:t>огнезадерживающими и быть защищенными от коррозии.</w:t>
      </w:r>
    </w:p>
    <w:p w:rsidR="0092470B" w:rsidRDefault="0092470B">
      <w:pPr>
        <w:widowControl w:val="0"/>
        <w:numPr>
          <w:ilvl w:val="0"/>
          <w:numId w:val="138"/>
        </w:numPr>
        <w:tabs>
          <w:tab w:val="clear" w:pos="720"/>
          <w:tab w:val="num" w:pos="333"/>
        </w:tabs>
        <w:overflowPunct w:val="0"/>
        <w:autoSpaceDE w:val="0"/>
        <w:autoSpaceDN w:val="0"/>
        <w:adjustRightInd w:val="0"/>
        <w:spacing w:line="25" w:lineRule="atLeast"/>
        <w:ind w:left="3" w:hanging="3"/>
        <w:jc w:val="both"/>
        <w:rPr>
          <w:rFonts w:ascii="Arial" w:hAnsi="Arial" w:cs="Arial"/>
          <w:sz w:val="21"/>
          <w:szCs w:val="21"/>
        </w:rPr>
      </w:pPr>
      <w:r>
        <w:rPr>
          <w:rFonts w:ascii="Arial" w:hAnsi="Arial" w:cs="Arial"/>
          <w:sz w:val="21"/>
          <w:szCs w:val="21"/>
        </w:rPr>
        <w:t>Каждое отверстие в противопожарной перегородке или облицовке должно быть уплотнено с тесно прилегающими, огнестойкими носиками, втулками или арматурами противопожарной перегородки.</w:t>
      </w:r>
    </w:p>
    <w:p w:rsidR="0092470B" w:rsidRDefault="0092470B">
      <w:pPr>
        <w:widowControl w:val="0"/>
        <w:autoSpaceDE w:val="0"/>
        <w:autoSpaceDN w:val="0"/>
        <w:adjustRightInd w:val="0"/>
        <w:spacing w:line="22" w:lineRule="exact"/>
        <w:rPr>
          <w:rFonts w:ascii="Arial" w:hAnsi="Arial" w:cs="Arial"/>
          <w:sz w:val="21"/>
          <w:szCs w:val="21"/>
        </w:rPr>
      </w:pPr>
    </w:p>
    <w:p w:rsidR="0092470B" w:rsidRDefault="0092470B">
      <w:pPr>
        <w:widowControl w:val="0"/>
        <w:numPr>
          <w:ilvl w:val="0"/>
          <w:numId w:val="138"/>
        </w:numPr>
        <w:tabs>
          <w:tab w:val="clear" w:pos="720"/>
          <w:tab w:val="num" w:pos="333"/>
        </w:tabs>
        <w:overflowPunct w:val="0"/>
        <w:autoSpaceDE w:val="0"/>
        <w:autoSpaceDN w:val="0"/>
        <w:adjustRightInd w:val="0"/>
        <w:spacing w:line="251" w:lineRule="auto"/>
        <w:ind w:left="3" w:hanging="3"/>
      </w:pPr>
      <w:r>
        <w:rPr>
          <w:rFonts w:ascii="Arial" w:hAnsi="Arial" w:cs="Arial"/>
          <w:sz w:val="22"/>
          <w:szCs w:val="22"/>
        </w:rPr>
        <w:t>При открытом УЛВе возможно откланиваться от требований  подпараграфов (a) до (d), если возможно показывать, что с помощью других мер вынужденная посадка и последующая эвакуация возможна. Если эти меры содержат необходимые процедуры, то их необходимо указать в руководстве по эксплуатации.</w:t>
      </w:r>
    </w:p>
    <w:p w:rsidR="0092470B" w:rsidRDefault="0092470B">
      <w:pPr>
        <w:widowControl w:val="0"/>
        <w:overflowPunct w:val="0"/>
        <w:autoSpaceDE w:val="0"/>
        <w:autoSpaceDN w:val="0"/>
        <w:adjustRightInd w:val="0"/>
        <w:spacing w:line="251" w:lineRule="auto"/>
        <w:rPr>
          <w:rFonts w:ascii="Arial" w:hAnsi="Arial" w:cs="Arial"/>
          <w:b/>
          <w:bCs/>
        </w:rPr>
      </w:pPr>
    </w:p>
    <w:p w:rsidR="0092470B" w:rsidRDefault="0092470B">
      <w:pPr>
        <w:widowControl w:val="0"/>
        <w:overflowPunct w:val="0"/>
        <w:autoSpaceDE w:val="0"/>
        <w:autoSpaceDN w:val="0"/>
        <w:adjustRightInd w:val="0"/>
        <w:spacing w:line="251" w:lineRule="auto"/>
        <w:rPr>
          <w:rFonts w:ascii="Arial" w:hAnsi="Arial" w:cs="Arial"/>
          <w:b/>
          <w:bCs/>
        </w:rPr>
      </w:pPr>
      <w:r>
        <w:rPr>
          <w:rFonts w:ascii="Arial" w:hAnsi="Arial" w:cs="Arial"/>
          <w:b/>
          <w:bCs/>
        </w:rPr>
        <w:t>LTF-ULH.1193   Обтекатель и колпаки двигателя</w:t>
      </w:r>
    </w:p>
    <w:p w:rsidR="0092470B" w:rsidRDefault="0092470B">
      <w:pPr>
        <w:widowControl w:val="0"/>
        <w:autoSpaceDE w:val="0"/>
        <w:autoSpaceDN w:val="0"/>
        <w:adjustRightInd w:val="0"/>
        <w:spacing w:line="125" w:lineRule="exact"/>
      </w:pPr>
    </w:p>
    <w:p w:rsidR="0092470B" w:rsidRDefault="0092470B">
      <w:pPr>
        <w:widowControl w:val="0"/>
        <w:numPr>
          <w:ilvl w:val="0"/>
          <w:numId w:val="139"/>
        </w:numPr>
        <w:tabs>
          <w:tab w:val="clear" w:pos="720"/>
          <w:tab w:val="num" w:pos="333"/>
        </w:tabs>
        <w:overflowPunct w:val="0"/>
        <w:autoSpaceDE w:val="0"/>
        <w:autoSpaceDN w:val="0"/>
        <w:adjustRightInd w:val="0"/>
        <w:spacing w:line="300" w:lineRule="auto"/>
        <w:ind w:left="3" w:hanging="3"/>
        <w:rPr>
          <w:rFonts w:ascii="Arial" w:hAnsi="Arial" w:cs="Arial"/>
          <w:sz w:val="21"/>
          <w:szCs w:val="21"/>
        </w:rPr>
      </w:pPr>
      <w:r>
        <w:rPr>
          <w:rFonts w:ascii="Arial" w:hAnsi="Arial" w:cs="Arial"/>
          <w:sz w:val="21"/>
          <w:szCs w:val="21"/>
        </w:rPr>
        <w:t>Обтекатели двигателя должны быть изготовлены и укреплены таким образом, чтобы они выдерживали все вибрации, инерционные и аэродинамические силы, которым они подвергаются в эксплуатации.</w:t>
      </w:r>
    </w:p>
    <w:p w:rsidR="0092470B" w:rsidRDefault="0092470B">
      <w:pPr>
        <w:widowControl w:val="0"/>
        <w:numPr>
          <w:ilvl w:val="0"/>
          <w:numId w:val="139"/>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Должны иметься устройства дренажа, чтобы материалы из пробоин всех частей облицовки при нормальных наземных и полетных положениях могли стекать. Материалы пробоин должны отводиться только в тех местах, где они не представляют угрозу пожара.</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39"/>
        </w:numPr>
        <w:tabs>
          <w:tab w:val="clear" w:pos="720"/>
          <w:tab w:val="num" w:pos="321"/>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 xml:space="preserve">Обтекатели двигателя должны быть защищены по меньшей мере огнезадерживающим или равноценным способом. </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39"/>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Все части обтекателя двигателя, которые подвержены высоким температурам из-за близости к газовыпускным устройствам или попадания в них выхлопных газов, должны быть огнестойкими.</w:t>
      </w:r>
    </w:p>
    <w:p w:rsidR="0092470B" w:rsidRDefault="0092470B">
      <w:pPr>
        <w:widowControl w:val="0"/>
        <w:autoSpaceDE w:val="0"/>
        <w:autoSpaceDN w:val="0"/>
        <w:adjustRightInd w:val="0"/>
        <w:spacing w:line="399" w:lineRule="exact"/>
      </w:pPr>
    </w:p>
    <w:p w:rsidR="0092470B" w:rsidRDefault="0092470B">
      <w:pPr>
        <w:widowControl w:val="0"/>
        <w:autoSpaceDE w:val="0"/>
        <w:autoSpaceDN w:val="0"/>
        <w:adjustRightInd w:val="0"/>
        <w:ind w:left="3"/>
        <w:rPr>
          <w:rFonts w:ascii="Arial" w:hAnsi="Arial" w:cs="Arial"/>
          <w:b/>
          <w:bCs/>
          <w:sz w:val="28"/>
          <w:szCs w:val="28"/>
        </w:rPr>
      </w:pPr>
      <w:r>
        <w:rPr>
          <w:rFonts w:ascii="Arial" w:hAnsi="Arial" w:cs="Arial"/>
          <w:b/>
          <w:bCs/>
          <w:sz w:val="28"/>
          <w:szCs w:val="28"/>
        </w:rPr>
        <w:t>F – ОБОРУДОВАНИЕ</w:t>
      </w:r>
    </w:p>
    <w:p w:rsidR="0092470B" w:rsidRDefault="0092470B">
      <w:pPr>
        <w:widowControl w:val="0"/>
        <w:autoSpaceDE w:val="0"/>
        <w:autoSpaceDN w:val="0"/>
        <w:adjustRightInd w:val="0"/>
        <w:spacing w:line="362" w:lineRule="exact"/>
      </w:pPr>
    </w:p>
    <w:p w:rsidR="0092470B" w:rsidRDefault="0092470B">
      <w:pPr>
        <w:widowControl w:val="0"/>
        <w:autoSpaceDE w:val="0"/>
        <w:autoSpaceDN w:val="0"/>
        <w:adjustRightInd w:val="0"/>
        <w:ind w:left="563"/>
      </w:pPr>
      <w:r>
        <w:rPr>
          <w:rFonts w:ascii="Arial" w:hAnsi="Arial" w:cs="Arial"/>
          <w:b/>
          <w:bCs/>
        </w:rPr>
        <w:t>- ОБЩИЕ СВЕДЕНИЯ -</w:t>
      </w:r>
    </w:p>
    <w:p w:rsidR="0092470B" w:rsidRDefault="0092470B">
      <w:pPr>
        <w:widowControl w:val="0"/>
        <w:autoSpaceDE w:val="0"/>
        <w:autoSpaceDN w:val="0"/>
        <w:adjustRightInd w:val="0"/>
        <w:spacing w:line="360" w:lineRule="exact"/>
      </w:pPr>
    </w:p>
    <w:p w:rsidR="0092470B" w:rsidRDefault="0092470B">
      <w:pPr>
        <w:widowControl w:val="0"/>
        <w:overflowPunct w:val="0"/>
        <w:autoSpaceDE w:val="0"/>
        <w:autoSpaceDN w:val="0"/>
        <w:adjustRightInd w:val="0"/>
        <w:spacing w:line="251" w:lineRule="auto"/>
        <w:rPr>
          <w:rFonts w:ascii="Arial" w:hAnsi="Arial" w:cs="Arial"/>
          <w:b/>
          <w:bCs/>
        </w:rPr>
      </w:pPr>
      <w:r>
        <w:rPr>
          <w:rFonts w:ascii="Arial" w:hAnsi="Arial" w:cs="Arial"/>
          <w:b/>
          <w:bCs/>
        </w:rPr>
        <w:t>LTF-ULH.1301   Функция и установка</w:t>
      </w:r>
    </w:p>
    <w:p w:rsidR="0092470B" w:rsidRDefault="0092470B">
      <w:pPr>
        <w:widowControl w:val="0"/>
        <w:autoSpaceDE w:val="0"/>
        <w:autoSpaceDN w:val="0"/>
        <w:adjustRightInd w:val="0"/>
        <w:spacing w:line="125" w:lineRule="exact"/>
      </w:pPr>
    </w:p>
    <w:p w:rsidR="0092470B" w:rsidRDefault="0092470B">
      <w:pPr>
        <w:widowControl w:val="0"/>
        <w:numPr>
          <w:ilvl w:val="0"/>
          <w:numId w:val="140"/>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Каждая часть установленного оборудования должна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40"/>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быть адекватной видом и конструкцией для предусмотренной функции,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40"/>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быть встроенной согласно пределам, которые установлены для этого оборудования,</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140"/>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iво встроенном состоянии безупречно функционировать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40"/>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быть надписанной для идентификации, согласно его функции и/или относительно пределов эксплуатационных режимов.</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40"/>
        </w:numPr>
        <w:tabs>
          <w:tab w:val="clear" w:pos="720"/>
          <w:tab w:val="num" w:pos="333"/>
        </w:tabs>
        <w:overflowPunct w:val="0"/>
        <w:autoSpaceDE w:val="0"/>
        <w:autoSpaceDN w:val="0"/>
        <w:adjustRightInd w:val="0"/>
        <w:spacing w:line="275" w:lineRule="auto"/>
        <w:ind w:left="3" w:hanging="3"/>
        <w:rPr>
          <w:rFonts w:ascii="Arial" w:hAnsi="Arial" w:cs="Arial"/>
          <w:sz w:val="22"/>
          <w:szCs w:val="22"/>
        </w:rPr>
      </w:pPr>
      <w:r>
        <w:rPr>
          <w:rFonts w:ascii="Arial" w:hAnsi="Arial" w:cs="Arial"/>
          <w:sz w:val="22"/>
          <w:szCs w:val="22"/>
        </w:rPr>
        <w:t>Безупречная функция не должна быть подвержена негативному внешнему влиянию, как напр., температурным колебаниям, сильному дождю или высокой влажности воздуха.</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40"/>
        </w:numPr>
        <w:tabs>
          <w:tab w:val="clear" w:pos="720"/>
          <w:tab w:val="num" w:pos="320"/>
        </w:tabs>
        <w:overflowPunct w:val="0"/>
        <w:autoSpaceDE w:val="0"/>
        <w:autoSpaceDN w:val="0"/>
        <w:adjustRightInd w:val="0"/>
        <w:spacing w:line="300" w:lineRule="auto"/>
        <w:ind w:left="3" w:hanging="3"/>
        <w:jc w:val="both"/>
        <w:rPr>
          <w:rFonts w:ascii="Arial" w:hAnsi="Arial" w:cs="Arial"/>
          <w:sz w:val="21"/>
          <w:szCs w:val="21"/>
        </w:rPr>
      </w:pPr>
      <w:r>
        <w:rPr>
          <w:rFonts w:ascii="Arial" w:hAnsi="Arial" w:cs="Arial"/>
          <w:sz w:val="21"/>
          <w:szCs w:val="21"/>
        </w:rPr>
        <w:t>Если установлены приборы авионики, то необходимо подтвердить, что они и электрическое устройство УЛВа не оказывают взаимного, негативного влияние на их функции.</w:t>
      </w:r>
    </w:p>
    <w:p w:rsidR="0092470B" w:rsidRDefault="0092470B">
      <w:pPr>
        <w:widowControl w:val="0"/>
        <w:autoSpaceDE w:val="0"/>
        <w:autoSpaceDN w:val="0"/>
        <w:adjustRightInd w:val="0"/>
        <w:spacing w:line="22" w:lineRule="exact"/>
        <w:rPr>
          <w:rFonts w:ascii="Arial" w:hAnsi="Arial" w:cs="Arial"/>
          <w:sz w:val="21"/>
          <w:szCs w:val="21"/>
        </w:rPr>
      </w:pPr>
    </w:p>
    <w:p w:rsidR="0092470B" w:rsidRDefault="0092470B">
      <w:pPr>
        <w:widowControl w:val="0"/>
        <w:numPr>
          <w:ilvl w:val="0"/>
          <w:numId w:val="140"/>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 xml:space="preserve">Устройства и другое оборудование не должны, ни изолировано для себя, ни их </w:t>
      </w:r>
      <w:r>
        <w:rPr>
          <w:rFonts w:ascii="Arial" w:hAnsi="Arial" w:cs="Arial"/>
          <w:sz w:val="22"/>
          <w:szCs w:val="22"/>
        </w:rPr>
        <w:lastRenderedPageBreak/>
        <w:t>воздействиями на УЛВ угрожать его безопасной эксплуатации.</w:t>
      </w:r>
    </w:p>
    <w:p w:rsidR="0092470B" w:rsidRDefault="0092470B">
      <w:pPr>
        <w:widowControl w:val="0"/>
        <w:autoSpaceDE w:val="0"/>
        <w:autoSpaceDN w:val="0"/>
        <w:adjustRightInd w:val="0"/>
        <w:spacing w:line="283" w:lineRule="exact"/>
      </w:pPr>
    </w:p>
    <w:p w:rsidR="0092470B" w:rsidRDefault="0092470B">
      <w:pPr>
        <w:widowControl w:val="0"/>
        <w:overflowPunct w:val="0"/>
        <w:autoSpaceDE w:val="0"/>
        <w:autoSpaceDN w:val="0"/>
        <w:adjustRightInd w:val="0"/>
        <w:spacing w:line="251" w:lineRule="auto"/>
        <w:rPr>
          <w:rFonts w:ascii="Arial" w:hAnsi="Arial" w:cs="Arial"/>
          <w:b/>
          <w:bCs/>
        </w:rPr>
      </w:pPr>
      <w:r>
        <w:rPr>
          <w:rFonts w:ascii="Arial" w:hAnsi="Arial" w:cs="Arial"/>
          <w:b/>
          <w:bCs/>
        </w:rPr>
        <w:t>LTF-ULH.1303   Пилотажные приборы и навигационное оборудование</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Следующие пилотажные и навигационное приборы необходимы:</w:t>
      </w:r>
    </w:p>
    <w:p w:rsidR="0092470B" w:rsidRDefault="0092470B">
      <w:pPr>
        <w:widowControl w:val="0"/>
        <w:autoSpaceDE w:val="0"/>
        <w:autoSpaceDN w:val="0"/>
        <w:adjustRightInd w:val="0"/>
        <w:ind w:left="3"/>
        <w:rPr>
          <w:rFonts w:ascii="Arial" w:hAnsi="Arial" w:cs="Arial"/>
          <w:sz w:val="22"/>
          <w:szCs w:val="22"/>
        </w:rPr>
      </w:pPr>
    </w:p>
    <w:p w:rsidR="0092470B" w:rsidRDefault="0092470B">
      <w:pPr>
        <w:widowControl w:val="0"/>
        <w:numPr>
          <w:ilvl w:val="0"/>
          <w:numId w:val="141"/>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механический указатель скорости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41"/>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механический альтиметр</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41"/>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тахометр главного винта</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41"/>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вариометр</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autoSpaceDE w:val="0"/>
        <w:autoSpaceDN w:val="0"/>
        <w:adjustRightInd w:val="0"/>
        <w:ind w:left="3"/>
        <w:rPr>
          <w:rFonts w:ascii="Arial" w:hAnsi="Arial" w:cs="Arial"/>
          <w:sz w:val="22"/>
          <w:szCs w:val="22"/>
        </w:rPr>
      </w:pPr>
      <w:bookmarkStart w:id="40" w:name="page52"/>
      <w:bookmarkEnd w:id="40"/>
      <w:r>
        <w:rPr>
          <w:rFonts w:ascii="Arial" w:hAnsi="Arial" w:cs="Arial"/>
          <w:sz w:val="22"/>
          <w:szCs w:val="22"/>
        </w:rPr>
        <w:t>(5) жидкостный компас</w:t>
      </w:r>
    </w:p>
    <w:p w:rsidR="0092470B" w:rsidRDefault="0092470B">
      <w:pPr>
        <w:widowControl w:val="0"/>
        <w:autoSpaceDE w:val="0"/>
        <w:autoSpaceDN w:val="0"/>
        <w:adjustRightInd w:val="0"/>
        <w:spacing w:line="354" w:lineRule="exact"/>
        <w:rPr>
          <w:rFonts w:ascii="Arial" w:hAnsi="Arial" w:cs="Arial"/>
          <w:b/>
          <w:bCs/>
        </w:rPr>
      </w:pPr>
    </w:p>
    <w:p w:rsidR="0092470B" w:rsidRDefault="0092470B">
      <w:pPr>
        <w:widowControl w:val="0"/>
        <w:overflowPunct w:val="0"/>
        <w:autoSpaceDE w:val="0"/>
        <w:autoSpaceDN w:val="0"/>
        <w:adjustRightInd w:val="0"/>
        <w:spacing w:line="251" w:lineRule="auto"/>
        <w:rPr>
          <w:rFonts w:ascii="Arial" w:hAnsi="Arial" w:cs="Arial"/>
          <w:b/>
          <w:bCs/>
        </w:rPr>
      </w:pPr>
      <w:r>
        <w:rPr>
          <w:rFonts w:ascii="Arial" w:hAnsi="Arial" w:cs="Arial"/>
          <w:b/>
          <w:bCs/>
        </w:rPr>
        <w:t>LTF-ULH.1305  Приборы двигателя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(a) Следующие приборы двигателя главного редуктора должны быть установлены, и быть считаемыми пилотом в пристегнутом состоянии:</w:t>
      </w:r>
    </w:p>
    <w:p w:rsidR="0092470B" w:rsidRDefault="0092470B">
      <w:pPr>
        <w:widowControl w:val="0"/>
        <w:autoSpaceDE w:val="0"/>
        <w:autoSpaceDN w:val="0"/>
        <w:adjustRightInd w:val="0"/>
        <w:spacing w:line="47" w:lineRule="exact"/>
      </w:pPr>
    </w:p>
    <w:p w:rsidR="0092470B" w:rsidRDefault="0092470B">
      <w:pPr>
        <w:widowControl w:val="0"/>
        <w:overflowPunct w:val="0"/>
        <w:autoSpaceDE w:val="0"/>
        <w:autoSpaceDN w:val="0"/>
        <w:adjustRightInd w:val="0"/>
        <w:spacing w:line="257" w:lineRule="auto"/>
        <w:ind w:left="323"/>
        <w:rPr>
          <w:rFonts w:ascii="Arial" w:hAnsi="Arial" w:cs="Arial"/>
          <w:sz w:val="22"/>
          <w:szCs w:val="22"/>
        </w:rPr>
      </w:pPr>
      <w:r>
        <w:rPr>
          <w:rFonts w:ascii="Arial" w:hAnsi="Arial" w:cs="Arial"/>
          <w:sz w:val="22"/>
          <w:szCs w:val="22"/>
        </w:rPr>
        <w:t>(1) Все приборы, которые требует производитель двигателя или которые требуются для использования двигателя в рамах его эксплуатационных пределов, однако по меньшей мере – при соответствии:</w:t>
      </w:r>
    </w:p>
    <w:p w:rsidR="0092470B" w:rsidRDefault="0092470B">
      <w:pPr>
        <w:widowControl w:val="0"/>
        <w:autoSpaceDE w:val="0"/>
        <w:autoSpaceDN w:val="0"/>
        <w:adjustRightInd w:val="0"/>
        <w:spacing w:line="66" w:lineRule="exact"/>
      </w:pPr>
    </w:p>
    <w:p w:rsidR="0092470B" w:rsidRDefault="0092470B">
      <w:pPr>
        <w:widowControl w:val="0"/>
        <w:numPr>
          <w:ilvl w:val="0"/>
          <w:numId w:val="142"/>
        </w:numPr>
        <w:tabs>
          <w:tab w:val="clear" w:pos="720"/>
          <w:tab w:val="num" w:pos="963"/>
        </w:tabs>
        <w:overflowPunct w:val="0"/>
        <w:autoSpaceDE w:val="0"/>
        <w:autoSpaceDN w:val="0"/>
        <w:adjustRightInd w:val="0"/>
        <w:ind w:left="963" w:hanging="255"/>
        <w:jc w:val="both"/>
        <w:rPr>
          <w:rFonts w:ascii="Arial" w:hAnsi="Arial" w:cs="Arial"/>
          <w:sz w:val="22"/>
          <w:szCs w:val="22"/>
        </w:rPr>
      </w:pPr>
      <w:r>
        <w:rPr>
          <w:rFonts w:ascii="Arial" w:hAnsi="Arial" w:cs="Arial"/>
          <w:sz w:val="22"/>
          <w:szCs w:val="22"/>
        </w:rPr>
        <w:t>указатель давления топлива или сигнализация</w:t>
      </w:r>
    </w:p>
    <w:p w:rsidR="0092470B" w:rsidRDefault="0092470B">
      <w:pPr>
        <w:widowControl w:val="0"/>
        <w:numPr>
          <w:ilvl w:val="0"/>
          <w:numId w:val="142"/>
        </w:numPr>
        <w:tabs>
          <w:tab w:val="clear" w:pos="720"/>
          <w:tab w:val="num" w:pos="1023"/>
        </w:tabs>
        <w:overflowPunct w:val="0"/>
        <w:autoSpaceDE w:val="0"/>
        <w:autoSpaceDN w:val="0"/>
        <w:adjustRightInd w:val="0"/>
        <w:ind w:left="1023" w:hanging="315"/>
        <w:jc w:val="both"/>
        <w:rPr>
          <w:rFonts w:ascii="Arial" w:hAnsi="Arial" w:cs="Arial"/>
          <w:sz w:val="22"/>
          <w:szCs w:val="22"/>
        </w:rPr>
      </w:pPr>
      <w:r>
        <w:rPr>
          <w:rFonts w:ascii="Arial" w:hAnsi="Arial" w:cs="Arial"/>
          <w:sz w:val="22"/>
          <w:szCs w:val="22"/>
        </w:rPr>
        <w:t>для каждого топливного бака указатель уровня топлива</w:t>
      </w:r>
    </w:p>
    <w:p w:rsidR="0092470B" w:rsidRDefault="0092470B">
      <w:pPr>
        <w:widowControl w:val="0"/>
        <w:numPr>
          <w:ilvl w:val="0"/>
          <w:numId w:val="142"/>
        </w:numPr>
        <w:tabs>
          <w:tab w:val="clear" w:pos="720"/>
          <w:tab w:val="num" w:pos="1023"/>
        </w:tabs>
        <w:overflowPunct w:val="0"/>
        <w:autoSpaceDE w:val="0"/>
        <w:autoSpaceDN w:val="0"/>
        <w:adjustRightInd w:val="0"/>
        <w:ind w:left="1023" w:hanging="315"/>
        <w:jc w:val="both"/>
        <w:rPr>
          <w:rFonts w:ascii="Arial" w:hAnsi="Arial" w:cs="Arial"/>
          <w:sz w:val="22"/>
          <w:szCs w:val="22"/>
        </w:rPr>
      </w:pPr>
      <w:r>
        <w:rPr>
          <w:rFonts w:ascii="Arial" w:hAnsi="Arial" w:cs="Arial"/>
          <w:sz w:val="22"/>
          <w:szCs w:val="22"/>
        </w:rPr>
        <w:t xml:space="preserve"> для каждого топливного бака указатель уровня топлива</w:t>
      </w:r>
    </w:p>
    <w:p w:rsidR="0092470B" w:rsidRDefault="0092470B">
      <w:pPr>
        <w:widowControl w:val="0"/>
        <w:numPr>
          <w:ilvl w:val="0"/>
          <w:numId w:val="142"/>
        </w:numPr>
        <w:tabs>
          <w:tab w:val="clear" w:pos="720"/>
          <w:tab w:val="num" w:pos="1023"/>
        </w:tabs>
        <w:overflowPunct w:val="0"/>
        <w:autoSpaceDE w:val="0"/>
        <w:autoSpaceDN w:val="0"/>
        <w:adjustRightInd w:val="0"/>
        <w:ind w:left="1023" w:hanging="315"/>
        <w:jc w:val="both"/>
        <w:rPr>
          <w:rFonts w:ascii="Arial" w:hAnsi="Arial" w:cs="Arial"/>
          <w:sz w:val="22"/>
          <w:szCs w:val="22"/>
        </w:rPr>
      </w:pPr>
      <w:r>
        <w:rPr>
          <w:rFonts w:ascii="Arial" w:hAnsi="Arial" w:cs="Arial"/>
          <w:sz w:val="22"/>
          <w:szCs w:val="22"/>
        </w:rPr>
        <w:t xml:space="preserve"> предупреждение о малом остатке количества топлива (10 минут), которая является независимой от указателя уровня топлива согласно (ii).</w:t>
      </w:r>
    </w:p>
    <w:p w:rsidR="0092470B" w:rsidRDefault="0092470B">
      <w:pPr>
        <w:widowControl w:val="0"/>
        <w:numPr>
          <w:ilvl w:val="0"/>
          <w:numId w:val="142"/>
        </w:numPr>
        <w:tabs>
          <w:tab w:val="clear" w:pos="720"/>
          <w:tab w:val="num" w:pos="1023"/>
        </w:tabs>
        <w:overflowPunct w:val="0"/>
        <w:autoSpaceDE w:val="0"/>
        <w:autoSpaceDN w:val="0"/>
        <w:adjustRightInd w:val="0"/>
        <w:ind w:left="1023" w:hanging="315"/>
        <w:jc w:val="both"/>
        <w:rPr>
          <w:rFonts w:ascii="Arial" w:hAnsi="Arial" w:cs="Arial"/>
          <w:sz w:val="22"/>
          <w:szCs w:val="22"/>
        </w:rPr>
      </w:pPr>
      <w:r>
        <w:rPr>
          <w:rFonts w:ascii="Arial" w:hAnsi="Arial" w:cs="Arial"/>
          <w:sz w:val="22"/>
          <w:szCs w:val="22"/>
        </w:rPr>
        <w:t>указатель температуры выхлопных газов</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144"/>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Далее следующие приборы должны иметься при поршневых и роторно-поршневых двигателях:</w:t>
      </w:r>
    </w:p>
    <w:p w:rsidR="0092470B" w:rsidRDefault="0092470B">
      <w:pPr>
        <w:widowControl w:val="0"/>
        <w:numPr>
          <w:ilvl w:val="2"/>
          <w:numId w:val="144"/>
        </w:numPr>
        <w:tabs>
          <w:tab w:val="clear" w:pos="2160"/>
          <w:tab w:val="num" w:pos="963"/>
        </w:tabs>
        <w:overflowPunct w:val="0"/>
        <w:autoSpaceDE w:val="0"/>
        <w:autoSpaceDN w:val="0"/>
        <w:adjustRightInd w:val="0"/>
        <w:ind w:left="963" w:hanging="255"/>
        <w:jc w:val="both"/>
        <w:rPr>
          <w:rFonts w:ascii="Arial" w:hAnsi="Arial" w:cs="Arial"/>
          <w:sz w:val="22"/>
          <w:szCs w:val="22"/>
        </w:rPr>
      </w:pPr>
      <w:r>
        <w:rPr>
          <w:rFonts w:ascii="Arial" w:hAnsi="Arial" w:cs="Arial"/>
          <w:sz w:val="22"/>
          <w:szCs w:val="22"/>
        </w:rPr>
        <w:t>указатель температуры карбюратора</w:t>
      </w:r>
    </w:p>
    <w:p w:rsidR="0092470B" w:rsidRDefault="0092470B">
      <w:pPr>
        <w:widowControl w:val="0"/>
        <w:numPr>
          <w:ilvl w:val="2"/>
          <w:numId w:val="144"/>
        </w:numPr>
        <w:tabs>
          <w:tab w:val="clear" w:pos="2160"/>
          <w:tab w:val="num" w:pos="1023"/>
        </w:tabs>
        <w:overflowPunct w:val="0"/>
        <w:autoSpaceDE w:val="0"/>
        <w:autoSpaceDN w:val="0"/>
        <w:adjustRightInd w:val="0"/>
        <w:ind w:left="1023" w:hanging="315"/>
        <w:jc w:val="both"/>
        <w:rPr>
          <w:rFonts w:ascii="Arial" w:hAnsi="Arial" w:cs="Arial"/>
          <w:sz w:val="22"/>
          <w:szCs w:val="22"/>
        </w:rPr>
      </w:pPr>
      <w:r>
        <w:rPr>
          <w:rFonts w:ascii="Arial" w:hAnsi="Arial" w:cs="Arial"/>
          <w:sz w:val="22"/>
          <w:szCs w:val="22"/>
        </w:rPr>
        <w:t>указатель температуры головки цилиндров</w:t>
      </w:r>
    </w:p>
    <w:p w:rsidR="0092470B" w:rsidRDefault="0092470B">
      <w:pPr>
        <w:widowControl w:val="0"/>
        <w:numPr>
          <w:ilvl w:val="2"/>
          <w:numId w:val="144"/>
        </w:numPr>
        <w:tabs>
          <w:tab w:val="clear" w:pos="2160"/>
          <w:tab w:val="num" w:pos="1063"/>
        </w:tabs>
        <w:overflowPunct w:val="0"/>
        <w:autoSpaceDE w:val="0"/>
        <w:autoSpaceDN w:val="0"/>
        <w:adjustRightInd w:val="0"/>
        <w:ind w:left="1063" w:hanging="355"/>
        <w:jc w:val="both"/>
        <w:rPr>
          <w:rFonts w:ascii="Arial" w:hAnsi="Arial" w:cs="Arial"/>
          <w:sz w:val="22"/>
          <w:szCs w:val="22"/>
        </w:rPr>
      </w:pPr>
      <w:r>
        <w:rPr>
          <w:rFonts w:ascii="Arial" w:hAnsi="Arial" w:cs="Arial"/>
          <w:sz w:val="22"/>
          <w:szCs w:val="22"/>
          <w:lang w:val="ru-RU"/>
        </w:rPr>
        <w:t>у</w:t>
      </w:r>
      <w:r>
        <w:rPr>
          <w:rFonts w:ascii="Arial" w:hAnsi="Arial" w:cs="Arial"/>
          <w:sz w:val="22"/>
          <w:szCs w:val="22"/>
        </w:rPr>
        <w:t>казатель давления наддува</w:t>
      </w:r>
    </w:p>
    <w:p w:rsidR="0092470B" w:rsidRDefault="0092470B">
      <w:pPr>
        <w:widowControl w:val="0"/>
        <w:numPr>
          <w:ilvl w:val="2"/>
          <w:numId w:val="144"/>
        </w:numPr>
        <w:tabs>
          <w:tab w:val="clear" w:pos="2160"/>
          <w:tab w:val="num" w:pos="1083"/>
        </w:tabs>
        <w:overflowPunct w:val="0"/>
        <w:autoSpaceDE w:val="0"/>
        <w:autoSpaceDN w:val="0"/>
        <w:adjustRightInd w:val="0"/>
        <w:ind w:left="1083" w:hanging="375"/>
        <w:jc w:val="both"/>
        <w:rPr>
          <w:rFonts w:ascii="Arial" w:hAnsi="Arial" w:cs="Arial"/>
          <w:sz w:val="22"/>
          <w:szCs w:val="22"/>
        </w:rPr>
      </w:pPr>
      <w:r>
        <w:rPr>
          <w:rFonts w:ascii="Arial" w:hAnsi="Arial" w:cs="Arial"/>
          <w:sz w:val="22"/>
          <w:szCs w:val="22"/>
        </w:rPr>
        <w:t>указатель температуры и давления масла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44"/>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Далее при турбовальных двигателях необходим указатель крутящего момента.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45"/>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Дополнительно должна иметься индикация запаса масла для каждой ёмкости, например измерительная линейка, и быть заметным, если топливный или масляный фильтр загрязнились или в масле находятся ферримагнитные материалы.</w:t>
      </w:r>
    </w:p>
    <w:p w:rsidR="0092470B" w:rsidRDefault="0092470B">
      <w:pPr>
        <w:widowControl w:val="0"/>
        <w:autoSpaceDE w:val="0"/>
        <w:autoSpaceDN w:val="0"/>
        <w:adjustRightInd w:val="0"/>
        <w:spacing w:line="301" w:lineRule="exact"/>
      </w:pPr>
    </w:p>
    <w:p w:rsidR="0092470B" w:rsidRDefault="0092470B">
      <w:pPr>
        <w:widowControl w:val="0"/>
        <w:overflowPunct w:val="0"/>
        <w:autoSpaceDE w:val="0"/>
        <w:autoSpaceDN w:val="0"/>
        <w:adjustRightInd w:val="0"/>
        <w:spacing w:line="251" w:lineRule="auto"/>
        <w:rPr>
          <w:rFonts w:ascii="Arial" w:hAnsi="Arial" w:cs="Arial"/>
          <w:b/>
          <w:bCs/>
        </w:rPr>
      </w:pPr>
      <w:r>
        <w:rPr>
          <w:rFonts w:ascii="Arial" w:hAnsi="Arial" w:cs="Arial"/>
          <w:b/>
          <w:bCs/>
        </w:rPr>
        <w:t>LTF-ULH.1307   Прочее оборудование</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Следующее оборудования требуется:</w:t>
      </w:r>
    </w:p>
    <w:p w:rsidR="0092470B" w:rsidRDefault="0092470B">
      <w:pPr>
        <w:widowControl w:val="0"/>
        <w:autoSpaceDE w:val="0"/>
        <w:autoSpaceDN w:val="0"/>
        <w:adjustRightInd w:val="0"/>
        <w:spacing w:line="120" w:lineRule="exact"/>
      </w:pPr>
    </w:p>
    <w:p w:rsidR="0092470B" w:rsidRDefault="0092470B">
      <w:pPr>
        <w:widowControl w:val="0"/>
        <w:numPr>
          <w:ilvl w:val="0"/>
          <w:numId w:val="146"/>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Сиденья для каждого седока.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46"/>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Ремни безопасности для каждого седока.</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46"/>
        </w:numPr>
        <w:tabs>
          <w:tab w:val="clear" w:pos="720"/>
          <w:tab w:val="num" w:pos="320"/>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Адекватное электроснабжение включая индикацию, если требуется электрическая энергия для эксплуатации УЛВа.</w:t>
      </w:r>
    </w:p>
    <w:p w:rsidR="0092470B" w:rsidRDefault="0092470B">
      <w:pPr>
        <w:widowControl w:val="0"/>
        <w:autoSpaceDE w:val="0"/>
        <w:autoSpaceDN w:val="0"/>
        <w:adjustRightInd w:val="0"/>
        <w:spacing w:line="281" w:lineRule="exact"/>
      </w:pPr>
    </w:p>
    <w:p w:rsidR="0092470B" w:rsidRDefault="0092470B">
      <w:pPr>
        <w:widowControl w:val="0"/>
        <w:overflowPunct w:val="0"/>
        <w:autoSpaceDE w:val="0"/>
        <w:autoSpaceDN w:val="0"/>
        <w:adjustRightInd w:val="0"/>
        <w:spacing w:line="251" w:lineRule="auto"/>
        <w:rPr>
          <w:rFonts w:ascii="Arial" w:hAnsi="Arial" w:cs="Arial"/>
          <w:b/>
          <w:bCs/>
        </w:rPr>
      </w:pPr>
      <w:r>
        <w:rPr>
          <w:rFonts w:ascii="Arial" w:hAnsi="Arial" w:cs="Arial"/>
          <w:b/>
          <w:bCs/>
        </w:rPr>
        <w:t>LTF-ULH.1309   Оборудование, системы и встроенные элементы</w:t>
      </w:r>
    </w:p>
    <w:p w:rsidR="0092470B" w:rsidRDefault="0092470B">
      <w:pPr>
        <w:widowControl w:val="0"/>
        <w:autoSpaceDE w:val="0"/>
        <w:autoSpaceDN w:val="0"/>
        <w:adjustRightInd w:val="0"/>
        <w:spacing w:line="125" w:lineRule="exact"/>
      </w:pPr>
    </w:p>
    <w:p w:rsidR="0092470B" w:rsidRDefault="0092470B">
      <w:pPr>
        <w:widowControl w:val="0"/>
        <w:numPr>
          <w:ilvl w:val="0"/>
          <w:numId w:val="147"/>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 xml:space="preserve">Оборудование, системы и пристройки, функциональность которых требует эта глава, должны быть сконструированы и установлены таким образом, чтобы при всех условиях эксплуатации, для которых есть стремление к допуску, они </w:t>
      </w:r>
      <w:r>
        <w:rPr>
          <w:rFonts w:ascii="Arial" w:hAnsi="Arial" w:cs="Arial"/>
          <w:sz w:val="22"/>
          <w:szCs w:val="22"/>
        </w:rPr>
        <w:lastRenderedPageBreak/>
        <w:t>функционировали как от них ожидалось.</w:t>
      </w:r>
    </w:p>
    <w:p w:rsidR="0092470B" w:rsidRDefault="0092470B">
      <w:pPr>
        <w:widowControl w:val="0"/>
        <w:autoSpaceDE w:val="0"/>
        <w:autoSpaceDN w:val="0"/>
        <w:adjustRightInd w:val="0"/>
        <w:spacing w:line="65" w:lineRule="exact"/>
        <w:rPr>
          <w:rFonts w:ascii="Arial" w:hAnsi="Arial" w:cs="Arial"/>
          <w:sz w:val="22"/>
          <w:szCs w:val="22"/>
        </w:rPr>
      </w:pPr>
    </w:p>
    <w:p w:rsidR="0092470B" w:rsidRDefault="0092470B">
      <w:pPr>
        <w:widowControl w:val="0"/>
        <w:numPr>
          <w:ilvl w:val="0"/>
          <w:numId w:val="147"/>
        </w:numPr>
        <w:tabs>
          <w:tab w:val="clear" w:pos="720"/>
          <w:tab w:val="num" w:pos="333"/>
        </w:tabs>
        <w:overflowPunct w:val="0"/>
        <w:autoSpaceDE w:val="0"/>
        <w:autoSpaceDN w:val="0"/>
        <w:adjustRightInd w:val="0"/>
        <w:spacing w:line="257" w:lineRule="auto"/>
        <w:ind w:left="3" w:hanging="3"/>
        <w:jc w:val="both"/>
        <w:rPr>
          <w:rFonts w:ascii="Arial" w:hAnsi="Arial" w:cs="Arial"/>
          <w:sz w:val="22"/>
          <w:szCs w:val="22"/>
        </w:rPr>
      </w:pPr>
      <w:r>
        <w:rPr>
          <w:rFonts w:ascii="Arial" w:hAnsi="Arial" w:cs="Arial"/>
          <w:sz w:val="22"/>
          <w:szCs w:val="22"/>
        </w:rPr>
        <w:t xml:space="preserve">Оборудование, системы и пристройки, должны быть сконструированы таким образом, чтобы риск и опасность при возможной неисправности или отказе для УЛВа был как возможно минимален.. </w:t>
      </w: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ind w:left="563"/>
      </w:pPr>
      <w:bookmarkStart w:id="41" w:name="page53"/>
      <w:bookmarkEnd w:id="41"/>
      <w:r>
        <w:rPr>
          <w:rFonts w:ascii="Arial" w:hAnsi="Arial" w:cs="Arial"/>
          <w:b/>
          <w:bCs/>
        </w:rPr>
        <w:t xml:space="preserve">- УСТАНОВКА ПРИБОРОВ - </w:t>
      </w:r>
    </w:p>
    <w:p w:rsidR="0092470B" w:rsidRDefault="0092470B">
      <w:pPr>
        <w:widowControl w:val="0"/>
        <w:autoSpaceDE w:val="0"/>
        <w:autoSpaceDN w:val="0"/>
        <w:adjustRightInd w:val="0"/>
        <w:spacing w:line="360" w:lineRule="exact"/>
      </w:pPr>
    </w:p>
    <w:p w:rsidR="0092470B" w:rsidRDefault="0092470B">
      <w:pPr>
        <w:widowControl w:val="0"/>
        <w:overflowPunct w:val="0"/>
        <w:autoSpaceDE w:val="0"/>
        <w:autoSpaceDN w:val="0"/>
        <w:adjustRightInd w:val="0"/>
        <w:spacing w:line="251" w:lineRule="auto"/>
        <w:rPr>
          <w:rFonts w:ascii="Arial" w:hAnsi="Arial" w:cs="Arial"/>
          <w:b/>
          <w:bCs/>
        </w:rPr>
      </w:pPr>
      <w:r>
        <w:rPr>
          <w:rFonts w:ascii="Arial" w:hAnsi="Arial" w:cs="Arial"/>
          <w:b/>
          <w:bCs/>
        </w:rPr>
        <w:t>LTF-ULH.1321   Расположение и считываемость</w:t>
      </w:r>
    </w:p>
    <w:p w:rsidR="0092470B" w:rsidRDefault="0092470B">
      <w:pPr>
        <w:widowControl w:val="0"/>
        <w:autoSpaceDE w:val="0"/>
        <w:autoSpaceDN w:val="0"/>
        <w:adjustRightInd w:val="0"/>
        <w:spacing w:line="125" w:lineRule="exact"/>
      </w:pPr>
    </w:p>
    <w:p w:rsidR="0092470B" w:rsidRDefault="0092470B">
      <w:pPr>
        <w:widowControl w:val="0"/>
        <w:numPr>
          <w:ilvl w:val="0"/>
          <w:numId w:val="148"/>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Каждый пилотажный, навигационный и прибор двигателя должен быть расположен обозримо и быть полностью видимым для пилота.</w:t>
      </w:r>
    </w:p>
    <w:p w:rsidR="0092470B" w:rsidRDefault="0092470B">
      <w:pPr>
        <w:widowControl w:val="0"/>
        <w:numPr>
          <w:ilvl w:val="0"/>
          <w:numId w:val="148"/>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Вибрации панели приборов не должны повреждать приборы или оказывать негативное влияние на считываемость или точность приборов.</w:t>
      </w:r>
    </w:p>
    <w:p w:rsidR="0092470B" w:rsidRDefault="0092470B">
      <w:pPr>
        <w:widowControl w:val="0"/>
        <w:autoSpaceDE w:val="0"/>
        <w:autoSpaceDN w:val="0"/>
        <w:adjustRightInd w:val="0"/>
        <w:ind w:left="1843" w:hanging="1840"/>
        <w:rPr>
          <w:rFonts w:ascii="Arial" w:hAnsi="Arial" w:cs="Arial"/>
          <w:b/>
          <w:bCs/>
        </w:rPr>
      </w:pPr>
    </w:p>
    <w:p w:rsidR="0092470B" w:rsidRDefault="0092470B">
      <w:pPr>
        <w:widowControl w:val="0"/>
        <w:autoSpaceDE w:val="0"/>
        <w:autoSpaceDN w:val="0"/>
        <w:adjustRightInd w:val="0"/>
        <w:ind w:left="1843" w:hanging="1840"/>
        <w:rPr>
          <w:rFonts w:ascii="Arial" w:hAnsi="Arial" w:cs="Arial"/>
          <w:b/>
          <w:bCs/>
        </w:rPr>
      </w:pPr>
      <w:r>
        <w:rPr>
          <w:rFonts w:ascii="Arial" w:hAnsi="Arial" w:cs="Arial"/>
          <w:b/>
          <w:bCs/>
        </w:rPr>
        <w:t>LTF-ULH.1322   Светосигналы предупреждения, предосторожности и указания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pPr>
      <w:r>
        <w:rPr>
          <w:rFonts w:ascii="Arial" w:hAnsi="Arial" w:cs="Arial"/>
          <w:sz w:val="22"/>
          <w:szCs w:val="22"/>
        </w:rPr>
        <w:t>Если в кабине пилота установлены светосигналы предупреждения, предосторожности и указания, то они должны иметь следующий цвет, если не одобрено соответственным учреждением иначе:</w:t>
      </w:r>
    </w:p>
    <w:p w:rsidR="0092470B" w:rsidRDefault="0092470B">
      <w:pPr>
        <w:widowControl w:val="0"/>
        <w:autoSpaceDE w:val="0"/>
        <w:autoSpaceDN w:val="0"/>
        <w:adjustRightInd w:val="0"/>
        <w:spacing w:line="46" w:lineRule="exact"/>
      </w:pPr>
    </w:p>
    <w:p w:rsidR="0092470B" w:rsidRDefault="0092470B">
      <w:pPr>
        <w:widowControl w:val="0"/>
        <w:numPr>
          <w:ilvl w:val="0"/>
          <w:numId w:val="149"/>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Красный цвет, для ламп предупреждения (свет, который сообщает об опасности, где требуются немедленные меры коррекции);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49"/>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Желтый цвет, для ламп предосторожности (свет, который сообщает о будущих требованных мерах коррекции);</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49"/>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Зеленый цвет, для безопасной эксплуатации 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49"/>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любой другой цвет, включая белый, для освещения, которое не описано в подабзацах (a) до (c), если цвет достаточно отличается от цветов, которые предписаны в абзацах (a) до (c), во имя избегания возможной путаницы.</w:t>
      </w:r>
    </w:p>
    <w:p w:rsidR="0092470B" w:rsidRDefault="0092470B">
      <w:pPr>
        <w:widowControl w:val="0"/>
        <w:autoSpaceDE w:val="0"/>
        <w:autoSpaceDN w:val="0"/>
        <w:adjustRightInd w:val="0"/>
        <w:spacing w:line="309" w:lineRule="exact"/>
      </w:pPr>
    </w:p>
    <w:p w:rsidR="0092470B" w:rsidRDefault="0092470B">
      <w:pPr>
        <w:widowControl w:val="0"/>
        <w:overflowPunct w:val="0"/>
        <w:autoSpaceDE w:val="0"/>
        <w:autoSpaceDN w:val="0"/>
        <w:adjustRightInd w:val="0"/>
        <w:spacing w:line="251" w:lineRule="auto"/>
        <w:rPr>
          <w:rFonts w:ascii="Arial" w:hAnsi="Arial" w:cs="Arial"/>
          <w:b/>
          <w:bCs/>
        </w:rPr>
      </w:pPr>
      <w:r>
        <w:rPr>
          <w:rFonts w:ascii="Arial" w:hAnsi="Arial" w:cs="Arial"/>
          <w:b/>
          <w:bCs/>
        </w:rPr>
        <w:t>LTF-ULH.1323   Установка указателя скорости</w:t>
      </w:r>
    </w:p>
    <w:p w:rsidR="0092470B" w:rsidRDefault="0092470B">
      <w:pPr>
        <w:widowControl w:val="0"/>
        <w:autoSpaceDE w:val="0"/>
        <w:autoSpaceDN w:val="0"/>
        <w:adjustRightInd w:val="0"/>
        <w:spacing w:line="125" w:lineRule="exact"/>
      </w:pPr>
    </w:p>
    <w:p w:rsidR="0092470B" w:rsidRDefault="0092470B">
      <w:pPr>
        <w:widowControl w:val="0"/>
        <w:numPr>
          <w:ilvl w:val="0"/>
          <w:numId w:val="150"/>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Устройство указателя скорости должно быть откалибрировано таким образом, чтобы указатель скорости указывал истинную скорость полета на уровне моря при нормальной атмосфере. Максимально допустимая ошибка устройства не должна составлять больше чем ±9,3 км/ч или ±5%. Большее значение авторитетней.</w:t>
      </w:r>
    </w:p>
    <w:p w:rsidR="0092470B" w:rsidRDefault="0092470B">
      <w:pPr>
        <w:widowControl w:val="0"/>
        <w:autoSpaceDE w:val="0"/>
        <w:autoSpaceDN w:val="0"/>
        <w:adjustRightInd w:val="0"/>
        <w:spacing w:line="73" w:lineRule="exact"/>
        <w:rPr>
          <w:rFonts w:ascii="Arial" w:hAnsi="Arial" w:cs="Arial"/>
          <w:sz w:val="22"/>
          <w:szCs w:val="22"/>
        </w:rPr>
      </w:pPr>
    </w:p>
    <w:p w:rsidR="0092470B" w:rsidRDefault="0092470B">
      <w:pPr>
        <w:widowControl w:val="0"/>
        <w:numPr>
          <w:ilvl w:val="0"/>
          <w:numId w:val="150"/>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Выяснение кривой ошибок устройства указателя скорости должно производиться в полете.</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50"/>
        </w:numPr>
        <w:tabs>
          <w:tab w:val="clear" w:pos="720"/>
          <w:tab w:val="num" w:pos="321"/>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Устройство указателя скорости должно быть рассчитано для скоростей между 50 км/ч и минимум 1,05-кратным скорости VNE.</w:t>
      </w:r>
    </w:p>
    <w:p w:rsidR="0092470B" w:rsidRDefault="0092470B">
      <w:pPr>
        <w:widowControl w:val="0"/>
        <w:autoSpaceDE w:val="0"/>
        <w:autoSpaceDN w:val="0"/>
        <w:adjustRightInd w:val="0"/>
        <w:spacing w:line="283" w:lineRule="exact"/>
      </w:pPr>
    </w:p>
    <w:p w:rsidR="0092470B" w:rsidRDefault="0092470B">
      <w:pPr>
        <w:widowControl w:val="0"/>
        <w:overflowPunct w:val="0"/>
        <w:autoSpaceDE w:val="0"/>
        <w:autoSpaceDN w:val="0"/>
        <w:adjustRightInd w:val="0"/>
        <w:spacing w:line="251" w:lineRule="auto"/>
        <w:rPr>
          <w:rFonts w:ascii="Arial" w:hAnsi="Arial" w:cs="Arial"/>
          <w:b/>
          <w:bCs/>
        </w:rPr>
      </w:pPr>
      <w:r>
        <w:rPr>
          <w:rFonts w:ascii="Arial" w:hAnsi="Arial" w:cs="Arial"/>
          <w:b/>
          <w:bCs/>
        </w:rPr>
        <w:t>LTF-ULH.1325   Статическая система давления</w:t>
      </w:r>
    </w:p>
    <w:p w:rsidR="0092470B" w:rsidRDefault="0092470B">
      <w:pPr>
        <w:widowControl w:val="0"/>
        <w:autoSpaceDE w:val="0"/>
        <w:autoSpaceDN w:val="0"/>
        <w:adjustRightInd w:val="0"/>
        <w:spacing w:line="125" w:lineRule="exact"/>
      </w:pPr>
    </w:p>
    <w:p w:rsidR="0092470B" w:rsidRDefault="0092470B">
      <w:pPr>
        <w:widowControl w:val="0"/>
        <w:numPr>
          <w:ilvl w:val="0"/>
          <w:numId w:val="151"/>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Каждый прибор, корпус которого присоединен к статическому давлению должен быть вентилирован таким образом, чтобы влияние скорости полета не оказывало существенного негативного влияния на точность устройств.</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51"/>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Устройства для суммарного и статического давления должны быть спроектированы и установлены так, что:</w:t>
      </w:r>
    </w:p>
    <w:p w:rsidR="0092470B" w:rsidRDefault="0092470B">
      <w:pPr>
        <w:widowControl w:val="0"/>
        <w:autoSpaceDE w:val="0"/>
        <w:autoSpaceDN w:val="0"/>
        <w:adjustRightInd w:val="0"/>
        <w:spacing w:line="46" w:lineRule="exact"/>
      </w:pPr>
    </w:p>
    <w:p w:rsidR="0092470B" w:rsidRDefault="0092470B">
      <w:pPr>
        <w:widowControl w:val="0"/>
        <w:numPr>
          <w:ilvl w:val="0"/>
          <w:numId w:val="152"/>
        </w:numPr>
        <w:tabs>
          <w:tab w:val="clear" w:pos="729"/>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возможен безопасный отвод проникшей влажности,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52"/>
        </w:numPr>
        <w:tabs>
          <w:tab w:val="clear" w:pos="729"/>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 xml:space="preserve">натирания проводки и чрезмерные деформации или сужение в изгибах проводов </w:t>
      </w:r>
      <w:r>
        <w:rPr>
          <w:rFonts w:ascii="Arial" w:hAnsi="Arial" w:cs="Arial"/>
          <w:sz w:val="22"/>
          <w:szCs w:val="22"/>
        </w:rPr>
        <w:lastRenderedPageBreak/>
        <w:t>не будут допущены, и</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52"/>
        </w:numPr>
        <w:tabs>
          <w:tab w:val="clear" w:pos="729"/>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lang w:val="ru-RU"/>
        </w:rPr>
        <w:t>и</w:t>
      </w:r>
      <w:r>
        <w:rPr>
          <w:rFonts w:ascii="Arial" w:hAnsi="Arial" w:cs="Arial"/>
          <w:sz w:val="22"/>
          <w:szCs w:val="22"/>
        </w:rPr>
        <w:t>спользованные материалы долговечные, для проектированной цели подходящие и против коррозии защищенные.</w:t>
      </w:r>
    </w:p>
    <w:p w:rsidR="0092470B" w:rsidRDefault="0092470B">
      <w:pPr>
        <w:widowControl w:val="0"/>
        <w:autoSpaceDE w:val="0"/>
        <w:autoSpaceDN w:val="0"/>
        <w:adjustRightInd w:val="0"/>
        <w:spacing w:line="281" w:lineRule="exact"/>
      </w:pPr>
    </w:p>
    <w:p w:rsidR="0092470B" w:rsidRDefault="0092470B">
      <w:pPr>
        <w:widowControl w:val="0"/>
        <w:overflowPunct w:val="0"/>
        <w:autoSpaceDE w:val="0"/>
        <w:autoSpaceDN w:val="0"/>
        <w:adjustRightInd w:val="0"/>
        <w:spacing w:line="251" w:lineRule="auto"/>
        <w:rPr>
          <w:rFonts w:ascii="Arial" w:hAnsi="Arial" w:cs="Arial"/>
          <w:b/>
          <w:bCs/>
        </w:rPr>
      </w:pPr>
      <w:bookmarkStart w:id="42" w:name="page54"/>
      <w:bookmarkEnd w:id="42"/>
      <w:r>
        <w:rPr>
          <w:rFonts w:ascii="Arial" w:hAnsi="Arial" w:cs="Arial"/>
          <w:b/>
          <w:bCs/>
        </w:rPr>
        <w:t>LTF-ULH.1327   Магнитный компас</w:t>
      </w:r>
    </w:p>
    <w:p w:rsidR="0092470B" w:rsidRDefault="0092470B">
      <w:pPr>
        <w:widowControl w:val="0"/>
        <w:autoSpaceDE w:val="0"/>
        <w:autoSpaceDN w:val="0"/>
        <w:adjustRightInd w:val="0"/>
        <w:spacing w:line="125" w:lineRule="exact"/>
      </w:pPr>
    </w:p>
    <w:p w:rsidR="0092470B" w:rsidRDefault="0092470B">
      <w:pPr>
        <w:widowControl w:val="0"/>
        <w:numPr>
          <w:ilvl w:val="0"/>
          <w:numId w:val="153"/>
        </w:numPr>
        <w:tabs>
          <w:tab w:val="clear" w:pos="720"/>
          <w:tab w:val="num" w:pos="333"/>
        </w:tabs>
        <w:overflowPunct w:val="0"/>
        <w:autoSpaceDE w:val="0"/>
        <w:autoSpaceDN w:val="0"/>
        <w:adjustRightInd w:val="0"/>
        <w:spacing w:line="299" w:lineRule="auto"/>
        <w:ind w:left="3" w:hanging="3"/>
        <w:rPr>
          <w:rFonts w:ascii="Arial" w:hAnsi="Arial" w:cs="Arial"/>
          <w:sz w:val="21"/>
          <w:szCs w:val="21"/>
        </w:rPr>
      </w:pPr>
      <w:r>
        <w:rPr>
          <w:rFonts w:ascii="Arial" w:hAnsi="Arial" w:cs="Arial"/>
          <w:sz w:val="21"/>
          <w:szCs w:val="21"/>
        </w:rPr>
        <w:t>Магнитный компас должен быть установлен таким образом, чтобы точность показаний не оказывалась под чрезмерным негативным влиянием вибраций УЛВа или магнитных полей.</w:t>
      </w:r>
    </w:p>
    <w:p w:rsidR="0092470B" w:rsidRDefault="0092470B">
      <w:pPr>
        <w:widowControl w:val="0"/>
        <w:autoSpaceDE w:val="0"/>
        <w:autoSpaceDN w:val="0"/>
        <w:adjustRightInd w:val="0"/>
        <w:spacing w:line="24" w:lineRule="exact"/>
        <w:rPr>
          <w:rFonts w:ascii="Arial" w:hAnsi="Arial" w:cs="Arial"/>
          <w:sz w:val="21"/>
          <w:szCs w:val="21"/>
        </w:rPr>
      </w:pPr>
    </w:p>
    <w:p w:rsidR="0092470B" w:rsidRDefault="0092470B">
      <w:pPr>
        <w:widowControl w:val="0"/>
        <w:numPr>
          <w:ilvl w:val="0"/>
          <w:numId w:val="153"/>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lang w:val="ru-RU"/>
        </w:rPr>
        <w:t>П</w:t>
      </w:r>
      <w:r>
        <w:rPr>
          <w:rFonts w:ascii="Arial" w:hAnsi="Arial" w:cs="Arial"/>
          <w:sz w:val="22"/>
          <w:szCs w:val="22"/>
        </w:rPr>
        <w:t>осле компенсации отклонение в горизонтальном полете не должно превышать 15° для любого курса.</w:t>
      </w:r>
    </w:p>
    <w:p w:rsidR="0092470B" w:rsidRDefault="0092470B">
      <w:pPr>
        <w:widowControl w:val="0"/>
        <w:autoSpaceDE w:val="0"/>
        <w:autoSpaceDN w:val="0"/>
        <w:adjustRightInd w:val="0"/>
        <w:spacing w:line="281" w:lineRule="exact"/>
      </w:pPr>
    </w:p>
    <w:p w:rsidR="0092470B" w:rsidRDefault="0092470B">
      <w:pPr>
        <w:widowControl w:val="0"/>
        <w:overflowPunct w:val="0"/>
        <w:autoSpaceDE w:val="0"/>
        <w:autoSpaceDN w:val="0"/>
        <w:adjustRightInd w:val="0"/>
        <w:spacing w:line="251" w:lineRule="auto"/>
        <w:rPr>
          <w:rFonts w:ascii="Arial" w:hAnsi="Arial" w:cs="Arial"/>
          <w:b/>
          <w:bCs/>
        </w:rPr>
      </w:pPr>
      <w:r>
        <w:rPr>
          <w:rFonts w:ascii="Arial" w:hAnsi="Arial" w:cs="Arial"/>
          <w:b/>
          <w:bCs/>
        </w:rPr>
        <w:t>LTF-ULH.1337   Приборы двигателя</w:t>
      </w:r>
    </w:p>
    <w:p w:rsidR="0092470B" w:rsidRDefault="0092470B">
      <w:pPr>
        <w:widowControl w:val="0"/>
        <w:autoSpaceDE w:val="0"/>
        <w:autoSpaceDN w:val="0"/>
        <w:adjustRightInd w:val="0"/>
        <w:spacing w:line="125" w:lineRule="exact"/>
      </w:pPr>
    </w:p>
    <w:p w:rsidR="0092470B" w:rsidRDefault="0092470B">
      <w:pPr>
        <w:widowControl w:val="0"/>
        <w:numPr>
          <w:ilvl w:val="0"/>
          <w:numId w:val="154"/>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Устройства и их проводка: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54"/>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Провода приборов двигательной, которые ведут горючую, под давлением находящуюся жидкость, должны выполнять требование по LTF-ULH.993.</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1"/>
          <w:numId w:val="154"/>
        </w:numPr>
        <w:tabs>
          <w:tab w:val="clear" w:pos="1440"/>
          <w:tab w:val="num" w:pos="653"/>
        </w:tabs>
        <w:overflowPunct w:val="0"/>
        <w:autoSpaceDE w:val="0"/>
        <w:autoSpaceDN w:val="0"/>
        <w:adjustRightInd w:val="0"/>
        <w:spacing w:line="257" w:lineRule="auto"/>
        <w:ind w:left="323" w:hanging="6"/>
        <w:jc w:val="both"/>
        <w:rPr>
          <w:rFonts w:ascii="Arial" w:hAnsi="Arial" w:cs="Arial"/>
          <w:sz w:val="22"/>
          <w:szCs w:val="22"/>
        </w:rPr>
      </w:pPr>
      <w:r>
        <w:rPr>
          <w:rFonts w:ascii="Arial" w:hAnsi="Arial" w:cs="Arial"/>
          <w:sz w:val="22"/>
          <w:szCs w:val="22"/>
        </w:rPr>
        <w:t>Провода, которые ведут горючие, под давлением находящиеся жидкости, должны быть оснащено затягиваниями у источника давления или другими защитными устройствами, чтобы при поломке проводки не смогло утечь чрезмерное много жидкости.</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54"/>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Оголенные смотровые стекла, которые служат как топливомер, должны быть защищены против повреждения.</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54"/>
        </w:numPr>
        <w:tabs>
          <w:tab w:val="clear" w:pos="720"/>
          <w:tab w:val="num" w:pos="321"/>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Расходомеры топлива при отказе не должны блокировать поток топлива к двигателю; разве только встроен байпас (обход).</w:t>
      </w:r>
    </w:p>
    <w:p w:rsidR="0092470B" w:rsidRDefault="0092470B">
      <w:pPr>
        <w:widowControl w:val="0"/>
        <w:overflowPunct w:val="0"/>
        <w:autoSpaceDE w:val="0"/>
        <w:autoSpaceDN w:val="0"/>
        <w:adjustRightInd w:val="0"/>
        <w:spacing w:line="275" w:lineRule="auto"/>
        <w:jc w:val="both"/>
        <w:rPr>
          <w:rFonts w:ascii="Arial" w:hAnsi="Arial" w:cs="Arial"/>
          <w:sz w:val="22"/>
          <w:szCs w:val="22"/>
        </w:rPr>
      </w:pPr>
    </w:p>
    <w:p w:rsidR="0092470B" w:rsidRDefault="0092470B">
      <w:pPr>
        <w:widowControl w:val="0"/>
        <w:numPr>
          <w:ilvl w:val="2"/>
          <w:numId w:val="154"/>
        </w:numPr>
        <w:tabs>
          <w:tab w:val="clear" w:pos="216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ЭЛЕКТРОУСТАНОВКИ И ОБОРУДОВАНИЕ - </w:t>
      </w:r>
    </w:p>
    <w:p w:rsidR="0092470B" w:rsidRDefault="0092470B">
      <w:pPr>
        <w:widowControl w:val="0"/>
        <w:autoSpaceDE w:val="0"/>
        <w:autoSpaceDN w:val="0"/>
        <w:adjustRightInd w:val="0"/>
        <w:spacing w:line="360" w:lineRule="exact"/>
      </w:pPr>
    </w:p>
    <w:p w:rsidR="0092470B" w:rsidRDefault="0092470B">
      <w:pPr>
        <w:widowControl w:val="0"/>
        <w:overflowPunct w:val="0"/>
        <w:autoSpaceDE w:val="0"/>
        <w:autoSpaceDN w:val="0"/>
        <w:adjustRightInd w:val="0"/>
        <w:spacing w:line="251" w:lineRule="auto"/>
        <w:rPr>
          <w:rFonts w:ascii="Arial" w:hAnsi="Arial" w:cs="Arial"/>
          <w:b/>
          <w:bCs/>
          <w:lang w:val="ru-RU"/>
        </w:rPr>
      </w:pPr>
      <w:r>
        <w:rPr>
          <w:rFonts w:ascii="Arial" w:hAnsi="Arial" w:cs="Arial"/>
          <w:b/>
          <w:bCs/>
        </w:rPr>
        <w:t>LTF-ULH.1351   Общие</w:t>
      </w:r>
      <w:r>
        <w:rPr>
          <w:rFonts w:ascii="Arial" w:hAnsi="Arial" w:cs="Arial"/>
          <w:b/>
          <w:bCs/>
          <w:lang w:val="ru-RU"/>
        </w:rPr>
        <w:t xml:space="preserve"> </w:t>
      </w:r>
      <w:r>
        <w:rPr>
          <w:rFonts w:ascii="Arial" w:hAnsi="Arial" w:cs="Arial"/>
          <w:b/>
          <w:bCs/>
        </w:rPr>
        <w:t>сведения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47" w:lineRule="auto"/>
        <w:ind w:left="3"/>
        <w:rPr>
          <w:rFonts w:ascii="Arial" w:hAnsi="Arial" w:cs="Arial"/>
          <w:sz w:val="22"/>
          <w:szCs w:val="22"/>
        </w:rPr>
      </w:pPr>
      <w:r>
        <w:rPr>
          <w:rFonts w:ascii="Arial" w:hAnsi="Arial" w:cs="Arial"/>
          <w:sz w:val="22"/>
          <w:szCs w:val="22"/>
        </w:rPr>
        <w:t>(a) Источники электропитания, их соединительные провода и к ним принадлежащие регулирующие и защитные устройства должны быть способными снабжать все электрические цепи, которые существенны для безопасной эксплуатации, необходимой мощностью при правильном напряжении. Это необходимо подтвердить вычислительным анализом нагрузки или электрическим измерением, которое учитывает всех к устройству присоединенных потребителей с их вероятными комбинациями с вероятной продолжительностью.</w:t>
      </w:r>
    </w:p>
    <w:p w:rsidR="0092470B" w:rsidRDefault="0092470B">
      <w:pPr>
        <w:widowControl w:val="0"/>
        <w:overflowPunct w:val="0"/>
        <w:autoSpaceDE w:val="0"/>
        <w:autoSpaceDN w:val="0"/>
        <w:adjustRightInd w:val="0"/>
        <w:spacing w:line="247" w:lineRule="auto"/>
        <w:ind w:left="3"/>
        <w:rPr>
          <w:rFonts w:ascii="Arial" w:hAnsi="Arial" w:cs="Arial"/>
          <w:sz w:val="22"/>
          <w:szCs w:val="22"/>
        </w:rPr>
      </w:pPr>
      <w:r>
        <w:rPr>
          <w:rFonts w:ascii="Arial" w:hAnsi="Arial" w:cs="Arial"/>
          <w:sz w:val="22"/>
          <w:szCs w:val="22"/>
        </w:rPr>
        <w:t>Системы, которые существенны для безопасной эксплуатации, должны быть не зависимыми. Никакая ошибка и неисправность в иной электрической системе не должна оказывать негативное влияние на  дееспособность этих систем.</w:t>
      </w:r>
    </w:p>
    <w:p w:rsidR="0092470B" w:rsidRDefault="0092470B">
      <w:pPr>
        <w:widowControl w:val="0"/>
        <w:autoSpaceDE w:val="0"/>
        <w:autoSpaceDN w:val="0"/>
        <w:adjustRightInd w:val="0"/>
        <w:spacing w:line="76" w:lineRule="exact"/>
      </w:pPr>
    </w:p>
    <w:p w:rsidR="0092470B" w:rsidRDefault="0092470B">
      <w:pPr>
        <w:widowControl w:val="0"/>
        <w:autoSpaceDE w:val="0"/>
        <w:autoSpaceDN w:val="0"/>
        <w:adjustRightInd w:val="0"/>
        <w:spacing w:line="66" w:lineRule="exact"/>
      </w:pP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(b) Необходим электрический производитель, если имеется электрическая система, которая существенна для безопасной эксплуатации.</w:t>
      </w: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Производство электроэнергии должно регулироваться таким образом, чтобы существенные для безопасной эксплуатации электрические цепи и оборудование функционировали безотказно и без повреждений и с достаточной точностью.</w:t>
      </w:r>
    </w:p>
    <w:p w:rsidR="0092470B" w:rsidRDefault="0092470B">
      <w:pPr>
        <w:widowControl w:val="0"/>
        <w:autoSpaceDE w:val="0"/>
        <w:autoSpaceDN w:val="0"/>
        <w:adjustRightInd w:val="0"/>
        <w:spacing w:line="66"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(c) Необходим индикатор, который показывает пилоту, что электроснабжение происходит в достаточной мере.</w:t>
      </w:r>
    </w:p>
    <w:p w:rsidR="0092470B" w:rsidRDefault="0092470B">
      <w:pPr>
        <w:widowControl w:val="0"/>
        <w:autoSpaceDE w:val="0"/>
        <w:autoSpaceDN w:val="0"/>
        <w:adjustRightInd w:val="0"/>
        <w:spacing w:line="281" w:lineRule="exact"/>
      </w:pPr>
    </w:p>
    <w:p w:rsidR="0092470B" w:rsidRDefault="0092470B">
      <w:pPr>
        <w:widowControl w:val="0"/>
        <w:overflowPunct w:val="0"/>
        <w:autoSpaceDE w:val="0"/>
        <w:autoSpaceDN w:val="0"/>
        <w:adjustRightInd w:val="0"/>
        <w:spacing w:line="251" w:lineRule="auto"/>
        <w:rPr>
          <w:rFonts w:ascii="Arial" w:hAnsi="Arial" w:cs="Arial"/>
          <w:b/>
          <w:bCs/>
        </w:rPr>
      </w:pPr>
      <w:r>
        <w:rPr>
          <w:rFonts w:ascii="Arial" w:hAnsi="Arial" w:cs="Arial"/>
          <w:b/>
          <w:bCs/>
        </w:rPr>
        <w:t>LTF-ULH.1353   Постройка и установка аккумуляторов</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lastRenderedPageBreak/>
        <w:t>Аккумуляторы должны быть встроены согласно здесь описанным установлениям.</w:t>
      </w:r>
    </w:p>
    <w:p w:rsidR="0092470B" w:rsidRDefault="0092470B">
      <w:pPr>
        <w:widowControl w:val="0"/>
        <w:autoSpaceDE w:val="0"/>
        <w:autoSpaceDN w:val="0"/>
        <w:adjustRightInd w:val="0"/>
        <w:spacing w:line="120" w:lineRule="exact"/>
      </w:pPr>
    </w:p>
    <w:p w:rsidR="0092470B" w:rsidRDefault="0092470B">
      <w:pPr>
        <w:widowControl w:val="0"/>
        <w:numPr>
          <w:ilvl w:val="0"/>
          <w:numId w:val="155"/>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Взрывчатые или ядовитые газы, которые могут выделяться из аккумулятора при нормальной эксплуатации или вследствие возможного  дефекта в зарядочной системе, не должны накапливаться в опасных количествах в УЛВе.</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55"/>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Корродирующие жидкости или пары, которые могут выделиться из аккумулятора, не должны приводить к повреждениям в окружающих конструкциях или в соседних важных частях оборудования.</w:t>
      </w:r>
      <w:bookmarkStart w:id="43" w:name="page55"/>
      <w:bookmarkEnd w:id="43"/>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55"/>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Необходимо показать, что во время всех возможных условий эксплуатации, температура и давление аккумуляторов остаются в допустимом диапазоне. Это должно подтверждаться тестами, кроме как существует достаточный опыт со сравнимыми аккумуляторами.</w:t>
      </w:r>
    </w:p>
    <w:p w:rsidR="0092470B" w:rsidRDefault="0092470B">
      <w:pPr>
        <w:widowControl w:val="0"/>
        <w:overflowPunct w:val="0"/>
        <w:autoSpaceDE w:val="0"/>
        <w:autoSpaceDN w:val="0"/>
        <w:adjustRightInd w:val="0"/>
        <w:spacing w:line="257" w:lineRule="auto"/>
        <w:rPr>
          <w:rFonts w:ascii="Arial" w:hAnsi="Arial" w:cs="Arial"/>
          <w:sz w:val="8"/>
          <w:szCs w:val="8"/>
        </w:rPr>
      </w:pPr>
    </w:p>
    <w:p w:rsidR="0092470B" w:rsidRDefault="0092470B">
      <w:pPr>
        <w:widowControl w:val="0"/>
        <w:numPr>
          <w:ilvl w:val="0"/>
          <w:numId w:val="155"/>
        </w:numPr>
        <w:tabs>
          <w:tab w:val="clear" w:pos="720"/>
          <w:tab w:val="num" w:pos="333"/>
        </w:tabs>
        <w:overflowPunct w:val="0"/>
        <w:autoSpaceDE w:val="0"/>
        <w:autoSpaceDN w:val="0"/>
        <w:adjustRightInd w:val="0"/>
        <w:spacing w:line="257" w:lineRule="auto"/>
        <w:ind w:left="3" w:hanging="3"/>
      </w:pPr>
      <w:r>
        <w:rPr>
          <w:rFonts w:ascii="Arial" w:hAnsi="Arial" w:cs="Arial"/>
          <w:sz w:val="22"/>
          <w:szCs w:val="22"/>
        </w:rPr>
        <w:t>При встройке аккумуляторов окружающая структура и другие пристройки в близости аккумуляторов должны быть рассчитаны таким образом, чтобы они выдерживали наивысшие ожидаемые температуры в случае дефекта без угрозы для безопасной эксплуатации. При этом могут учитываться вспомогательные средства как контроль, аварийное отключение или огнетушитель при ведении доказательственных действий. Особенное внимание нужно направлять на никель-кадмиевые и литий-ионные аккумуляторы, которые могут развить термическую нестабильность в случае дефекта.</w:t>
      </w:r>
    </w:p>
    <w:p w:rsidR="0092470B" w:rsidRDefault="0092470B">
      <w:pPr>
        <w:widowControl w:val="0"/>
        <w:overflowPunct w:val="0"/>
        <w:autoSpaceDE w:val="0"/>
        <w:autoSpaceDN w:val="0"/>
        <w:adjustRightInd w:val="0"/>
        <w:spacing w:line="251" w:lineRule="auto"/>
        <w:rPr>
          <w:rFonts w:ascii="Arial" w:hAnsi="Arial" w:cs="Arial"/>
          <w:b/>
          <w:bCs/>
        </w:rPr>
      </w:pPr>
      <w:r>
        <w:t xml:space="preserve"> </w:t>
      </w:r>
      <w:r>
        <w:rPr>
          <w:rFonts w:ascii="Arial" w:hAnsi="Arial" w:cs="Arial"/>
          <w:b/>
          <w:bCs/>
        </w:rPr>
        <w:t>LTF-ULH.1361   Расположение главного выкючателя</w:t>
      </w:r>
    </w:p>
    <w:p w:rsidR="0092470B" w:rsidRDefault="0092470B">
      <w:pPr>
        <w:widowControl w:val="0"/>
        <w:autoSpaceDE w:val="0"/>
        <w:autoSpaceDN w:val="0"/>
        <w:adjustRightInd w:val="0"/>
        <w:spacing w:line="125" w:lineRule="exact"/>
      </w:pPr>
    </w:p>
    <w:p w:rsidR="0092470B" w:rsidRDefault="0092470B">
      <w:pPr>
        <w:widowControl w:val="0"/>
        <w:numPr>
          <w:ilvl w:val="0"/>
          <w:numId w:val="157"/>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Необходима инсталляция главного выключатель для отключения всех электрических источников.</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57"/>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lang w:val="ru-RU"/>
        </w:rPr>
        <w:t>Г</w:t>
      </w:r>
      <w:r>
        <w:rPr>
          <w:rFonts w:ascii="Arial" w:hAnsi="Arial" w:cs="Arial"/>
          <w:sz w:val="22"/>
          <w:szCs w:val="22"/>
        </w:rPr>
        <w:t>лавный выключатель должен быть установлен таким образом, чтобы он был легко узнаваем и легко доступен для пилота в полете.</w:t>
      </w:r>
    </w:p>
    <w:p w:rsidR="0092470B" w:rsidRDefault="0092470B">
      <w:pPr>
        <w:widowControl w:val="0"/>
        <w:autoSpaceDE w:val="0"/>
        <w:autoSpaceDN w:val="0"/>
        <w:adjustRightInd w:val="0"/>
        <w:spacing w:line="283" w:lineRule="exact"/>
      </w:pPr>
    </w:p>
    <w:p w:rsidR="0092470B" w:rsidRDefault="0092470B">
      <w:pPr>
        <w:widowControl w:val="0"/>
        <w:overflowPunct w:val="0"/>
        <w:autoSpaceDE w:val="0"/>
        <w:autoSpaceDN w:val="0"/>
        <w:adjustRightInd w:val="0"/>
        <w:spacing w:line="251" w:lineRule="auto"/>
        <w:rPr>
          <w:rFonts w:ascii="Arial" w:hAnsi="Arial" w:cs="Arial"/>
          <w:b/>
          <w:bCs/>
        </w:rPr>
      </w:pPr>
      <w:r>
        <w:rPr>
          <w:rFonts w:ascii="Arial" w:hAnsi="Arial" w:cs="Arial"/>
          <w:b/>
          <w:bCs/>
        </w:rPr>
        <w:t>LTF-ULH.1365   Электрическая проводк</w:t>
      </w:r>
    </w:p>
    <w:p w:rsidR="0092470B" w:rsidRDefault="0092470B">
      <w:pPr>
        <w:widowControl w:val="0"/>
        <w:autoSpaceDE w:val="0"/>
        <w:autoSpaceDN w:val="0"/>
        <w:adjustRightInd w:val="0"/>
        <w:spacing w:line="125" w:lineRule="exact"/>
      </w:pPr>
    </w:p>
    <w:p w:rsidR="0092470B" w:rsidRDefault="0092470B">
      <w:pPr>
        <w:widowControl w:val="0"/>
        <w:numPr>
          <w:ilvl w:val="0"/>
          <w:numId w:val="158"/>
        </w:numPr>
        <w:tabs>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Каждый электрический провод должен быть достаточных размеров, правильно укладен, укреплен и присоединен.</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58"/>
        </w:numPr>
        <w:tabs>
          <w:tab w:val="num" w:pos="333"/>
        </w:tabs>
        <w:overflowPunct w:val="0"/>
        <w:autoSpaceDE w:val="0"/>
        <w:autoSpaceDN w:val="0"/>
        <w:adjustRightInd w:val="0"/>
        <w:spacing w:line="248" w:lineRule="auto"/>
        <w:ind w:left="3" w:hanging="3"/>
        <w:rPr>
          <w:rFonts w:ascii="Arial" w:hAnsi="Arial" w:cs="Arial"/>
          <w:sz w:val="22"/>
          <w:szCs w:val="22"/>
        </w:rPr>
      </w:pPr>
      <w:r>
        <w:rPr>
          <w:rFonts w:ascii="Arial" w:hAnsi="Arial" w:cs="Arial"/>
          <w:sz w:val="22"/>
          <w:szCs w:val="22"/>
        </w:rPr>
        <w:t>Для каждого электрического устройства должно быть защитное устройство от перегрузочного тока. Отсутствие защитного устройства может быть определено для больше чем одной для безопасности полета существенной цепи. Если возвращение защитного устройства от перегрузочного тока важно для безопасности полета, то защитное устройство от перегрузки тока должно быть легко узнаваемо и быть легко достигаемо для пилота во время полета.</w:t>
      </w:r>
    </w:p>
    <w:p w:rsidR="004D25E8" w:rsidRDefault="004D25E8">
      <w:pPr>
        <w:widowControl w:val="0"/>
        <w:autoSpaceDE w:val="0"/>
        <w:autoSpaceDN w:val="0"/>
        <w:adjustRightInd w:val="0"/>
        <w:spacing w:line="313" w:lineRule="exact"/>
        <w:rPr>
          <w:rFonts w:ascii="Arial" w:hAnsi="Arial" w:cs="Arial"/>
          <w:b/>
          <w:bCs/>
          <w:lang w:val="ru-RU"/>
        </w:rPr>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LTF-ULH.1367   Переключатели</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Каждый включатель должен быть:</w:t>
      </w:r>
    </w:p>
    <w:p w:rsidR="0092470B" w:rsidRDefault="0092470B">
      <w:pPr>
        <w:widowControl w:val="0"/>
        <w:autoSpaceDE w:val="0"/>
        <w:autoSpaceDN w:val="0"/>
        <w:adjustRightInd w:val="0"/>
        <w:spacing w:line="120" w:lineRule="exact"/>
      </w:pPr>
    </w:p>
    <w:p w:rsidR="0092470B" w:rsidRDefault="0092470B">
      <w:pPr>
        <w:widowControl w:val="0"/>
        <w:numPr>
          <w:ilvl w:val="0"/>
          <w:numId w:val="159"/>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рассчитанным согласно установленной номинальной величине тока,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59"/>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легко доступным для пилота, и </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59"/>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обозначенным согласно его переключательной функции или его электрической цепи.</w:t>
      </w:r>
    </w:p>
    <w:p w:rsidR="0092470B" w:rsidRDefault="0092470B">
      <w:pPr>
        <w:widowControl w:val="0"/>
        <w:autoSpaceDE w:val="0"/>
        <w:autoSpaceDN w:val="0"/>
        <w:adjustRightInd w:val="0"/>
        <w:spacing w:line="355" w:lineRule="exact"/>
        <w:rPr>
          <w:rFonts w:ascii="Arial" w:hAnsi="Arial" w:cs="Arial"/>
          <w:sz w:val="22"/>
          <w:szCs w:val="22"/>
        </w:rPr>
      </w:pPr>
    </w:p>
    <w:p w:rsidR="0092470B" w:rsidRDefault="0092470B">
      <w:pPr>
        <w:widowControl w:val="0"/>
        <w:numPr>
          <w:ilvl w:val="1"/>
          <w:numId w:val="159"/>
        </w:numPr>
        <w:tabs>
          <w:tab w:val="clear" w:pos="144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ОСВЕЩЕНИЕ - </w:t>
      </w:r>
    </w:p>
    <w:p w:rsidR="0092470B" w:rsidRDefault="0092470B">
      <w:pPr>
        <w:widowControl w:val="0"/>
        <w:autoSpaceDE w:val="0"/>
        <w:autoSpaceDN w:val="0"/>
        <w:adjustRightInd w:val="0"/>
        <w:spacing w:line="360" w:lineRule="exact"/>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LTF-ULH.1401   Светосигнальный проблесковый маяк (ACL)</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 xml:space="preserve">Wenn Если планируется оснащение УЛВа с ACL, то это устройство должно </w:t>
      </w:r>
      <w:r>
        <w:rPr>
          <w:rFonts w:ascii="Arial" w:hAnsi="Arial" w:cs="Arial"/>
          <w:sz w:val="22"/>
          <w:szCs w:val="22"/>
        </w:rPr>
        <w:lastRenderedPageBreak/>
        <w:t>выполнять следующие условия:</w:t>
      </w:r>
    </w:p>
    <w:p w:rsidR="0092470B" w:rsidRDefault="0092470B">
      <w:pPr>
        <w:widowControl w:val="0"/>
        <w:autoSpaceDE w:val="0"/>
        <w:autoSpaceDN w:val="0"/>
        <w:adjustRightInd w:val="0"/>
        <w:spacing w:line="46" w:lineRule="exact"/>
      </w:pPr>
    </w:p>
    <w:p w:rsidR="0092470B" w:rsidRDefault="0092470B">
      <w:pPr>
        <w:widowControl w:val="0"/>
        <w:numPr>
          <w:ilvl w:val="0"/>
          <w:numId w:val="193"/>
        </w:numPr>
        <w:overflowPunct w:val="0"/>
        <w:autoSpaceDE w:val="0"/>
        <w:autoSpaceDN w:val="0"/>
        <w:adjustRightInd w:val="0"/>
        <w:spacing w:line="275" w:lineRule="auto"/>
        <w:jc w:val="both"/>
        <w:rPr>
          <w:rFonts w:ascii="Arial" w:hAnsi="Arial" w:cs="Arial"/>
          <w:sz w:val="22"/>
          <w:szCs w:val="22"/>
        </w:rPr>
      </w:pPr>
      <w:r>
        <w:rPr>
          <w:rFonts w:ascii="Arial" w:hAnsi="Arial" w:cs="Arial"/>
          <w:sz w:val="22"/>
          <w:szCs w:val="22"/>
        </w:rPr>
        <w:t>ACL должен быть от одобренного типа конструкции.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93"/>
        </w:numPr>
        <w:tabs>
          <w:tab w:val="num" w:pos="333"/>
        </w:tabs>
        <w:overflowPunct w:val="0"/>
        <w:autoSpaceDE w:val="0"/>
        <w:autoSpaceDN w:val="0"/>
        <w:adjustRightInd w:val="0"/>
        <w:spacing w:line="275" w:lineRule="auto"/>
        <w:jc w:val="both"/>
        <w:rPr>
          <w:rFonts w:ascii="Arial" w:hAnsi="Arial" w:cs="Arial"/>
          <w:sz w:val="22"/>
          <w:szCs w:val="22"/>
        </w:rPr>
      </w:pPr>
      <w:r>
        <w:rPr>
          <w:rFonts w:ascii="Arial" w:hAnsi="Arial" w:cs="Arial"/>
          <w:sz w:val="22"/>
          <w:szCs w:val="22"/>
        </w:rPr>
        <w:t>ACL должен быть расположен таким образом, чтобы пилот при ведении УЛВа не был под негативным влиянием от ACL.</w:t>
      </w:r>
    </w:p>
    <w:p w:rsidR="0092470B" w:rsidRDefault="0092470B">
      <w:pPr>
        <w:widowControl w:val="0"/>
        <w:overflowPunct w:val="0"/>
        <w:autoSpaceDE w:val="0"/>
        <w:autoSpaceDN w:val="0"/>
        <w:adjustRightInd w:val="0"/>
        <w:spacing w:line="275" w:lineRule="auto"/>
        <w:jc w:val="both"/>
        <w:rPr>
          <w:rFonts w:ascii="Arial" w:hAnsi="Arial" w:cs="Arial"/>
          <w:sz w:val="22"/>
          <w:szCs w:val="22"/>
        </w:rPr>
      </w:pPr>
    </w:p>
    <w:p w:rsidR="0092470B" w:rsidRDefault="0092470B">
      <w:pPr>
        <w:widowControl w:val="0"/>
        <w:autoSpaceDE w:val="0"/>
        <w:autoSpaceDN w:val="0"/>
        <w:adjustRightInd w:val="0"/>
        <w:ind w:left="563"/>
      </w:pPr>
      <w:bookmarkStart w:id="44" w:name="page56"/>
      <w:bookmarkEnd w:id="44"/>
      <w:r>
        <w:rPr>
          <w:rFonts w:ascii="Arial" w:hAnsi="Arial" w:cs="Arial"/>
          <w:b/>
          <w:bCs/>
        </w:rPr>
        <w:t>- ОБОРУДОВАНИЕ БЕЗОПАСНОСТИ -</w:t>
      </w:r>
    </w:p>
    <w:p w:rsidR="0092470B" w:rsidRDefault="0092470B">
      <w:pPr>
        <w:widowControl w:val="0"/>
        <w:autoSpaceDE w:val="0"/>
        <w:autoSpaceDN w:val="0"/>
        <w:adjustRightInd w:val="0"/>
        <w:spacing w:line="360" w:lineRule="exact"/>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LTF-ULH.1411   Оборудование для обеспечения безопасности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Оборудование для обеспечения безопасности не должно отделяться при вынужденных посадках и должно выдерживать нагрузки по LTF-ULH.561 и должно, при необходимости быть сподручным.</w:t>
      </w:r>
    </w:p>
    <w:p w:rsidR="0092470B" w:rsidRDefault="0092470B">
      <w:pPr>
        <w:widowControl w:val="0"/>
        <w:overflowPunct w:val="0"/>
        <w:autoSpaceDE w:val="0"/>
        <w:autoSpaceDN w:val="0"/>
        <w:adjustRightInd w:val="0"/>
        <w:spacing w:line="274" w:lineRule="auto"/>
        <w:ind w:left="3"/>
        <w:rPr>
          <w:rFonts w:ascii="Arial" w:hAnsi="Arial" w:cs="Arial"/>
          <w:sz w:val="22"/>
          <w:szCs w:val="22"/>
        </w:rPr>
      </w:pPr>
    </w:p>
    <w:p w:rsidR="0092470B" w:rsidRDefault="0092470B">
      <w:pPr>
        <w:widowControl w:val="0"/>
        <w:autoSpaceDE w:val="0"/>
        <w:autoSpaceDN w:val="0"/>
        <w:adjustRightInd w:val="0"/>
        <w:ind w:left="563"/>
        <w:rPr>
          <w:rFonts w:ascii="Arial" w:hAnsi="Arial" w:cs="Arial"/>
          <w:b/>
          <w:bCs/>
          <w:lang w:val="ru-RU"/>
        </w:rPr>
      </w:pPr>
      <w:r>
        <w:rPr>
          <w:rFonts w:ascii="Arial" w:hAnsi="Arial" w:cs="Arial"/>
          <w:b/>
          <w:bCs/>
        </w:rPr>
        <w:t>- РАДИО</w:t>
      </w:r>
      <w:r>
        <w:rPr>
          <w:rFonts w:ascii="Arial" w:hAnsi="Arial" w:cs="Arial"/>
          <w:b/>
          <w:bCs/>
          <w:lang w:val="ru-RU"/>
        </w:rPr>
        <w:t>-</w:t>
      </w:r>
      <w:r>
        <w:rPr>
          <w:rFonts w:ascii="Arial" w:hAnsi="Arial" w:cs="Arial"/>
          <w:b/>
          <w:bCs/>
        </w:rPr>
        <w:t xml:space="preserve"> И НАВИГАЦИОННОЕ ОБОРУДОВАНИ</w:t>
      </w:r>
      <w:r>
        <w:rPr>
          <w:rFonts w:ascii="Arial" w:hAnsi="Arial" w:cs="Arial"/>
          <w:b/>
          <w:bCs/>
          <w:lang w:val="ru-RU"/>
        </w:rPr>
        <w:t>Е -</w:t>
      </w:r>
    </w:p>
    <w:p w:rsidR="0092470B" w:rsidRDefault="0092470B">
      <w:pPr>
        <w:widowControl w:val="0"/>
        <w:autoSpaceDE w:val="0"/>
        <w:autoSpaceDN w:val="0"/>
        <w:adjustRightInd w:val="0"/>
        <w:spacing w:line="360" w:lineRule="exact"/>
      </w:pPr>
    </w:p>
    <w:p w:rsidR="0092470B" w:rsidRDefault="0092470B">
      <w:pPr>
        <w:widowControl w:val="0"/>
        <w:autoSpaceDE w:val="0"/>
        <w:autoSpaceDN w:val="0"/>
        <w:adjustRightInd w:val="0"/>
        <w:spacing w:line="313" w:lineRule="exact"/>
        <w:rPr>
          <w:rFonts w:ascii="Arial" w:hAnsi="Arial" w:cs="Arial"/>
          <w:b/>
          <w:bCs/>
          <w:lang w:val="ru-RU"/>
        </w:rPr>
      </w:pPr>
      <w:r>
        <w:rPr>
          <w:rFonts w:ascii="Arial" w:hAnsi="Arial" w:cs="Arial"/>
          <w:b/>
          <w:bCs/>
        </w:rPr>
        <w:t>LTF-ULH.1431   Общие</w:t>
      </w:r>
      <w:r>
        <w:rPr>
          <w:rFonts w:ascii="Arial" w:hAnsi="Arial" w:cs="Arial"/>
          <w:b/>
          <w:bCs/>
          <w:lang w:val="ru-RU"/>
        </w:rPr>
        <w:t xml:space="preserve"> сведения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lang w:val="ru-RU"/>
        </w:rPr>
      </w:pPr>
      <w:r>
        <w:rPr>
          <w:rFonts w:ascii="Arial" w:hAnsi="Arial" w:cs="Arial"/>
          <w:sz w:val="22"/>
          <w:szCs w:val="22"/>
        </w:rPr>
        <w:t>Все встроенные устройства должны быть от одобренного типа конструкции. Следующие условия должны быть выполнены:</w:t>
      </w:r>
    </w:p>
    <w:p w:rsidR="0092470B" w:rsidRDefault="0092470B">
      <w:pPr>
        <w:widowControl w:val="0"/>
        <w:autoSpaceDE w:val="0"/>
        <w:autoSpaceDN w:val="0"/>
        <w:adjustRightInd w:val="0"/>
        <w:spacing w:line="48" w:lineRule="exact"/>
      </w:pPr>
    </w:p>
    <w:p w:rsidR="0092470B" w:rsidRDefault="0092470B">
      <w:pPr>
        <w:widowControl w:val="0"/>
        <w:numPr>
          <w:ilvl w:val="0"/>
          <w:numId w:val="161"/>
        </w:numPr>
        <w:tabs>
          <w:tab w:val="clear" w:pos="72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Оборудование и ее антенны не должны ни для себя, не ее свойственностью эксплуатации, не ее влиянием на эксплуатационное поведение УЛВа и его оборудования образовать источники опасности.</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61"/>
        </w:numPr>
        <w:tabs>
          <w:tab w:val="clear" w:pos="720"/>
          <w:tab w:val="num" w:pos="653"/>
        </w:tabs>
        <w:overflowPunct w:val="0"/>
        <w:autoSpaceDE w:val="0"/>
        <w:autoSpaceDN w:val="0"/>
        <w:adjustRightInd w:val="0"/>
        <w:spacing w:line="257" w:lineRule="auto"/>
        <w:ind w:left="323" w:hanging="6"/>
        <w:jc w:val="both"/>
        <w:rPr>
          <w:rFonts w:ascii="Arial" w:hAnsi="Arial" w:cs="Arial"/>
          <w:sz w:val="22"/>
          <w:szCs w:val="22"/>
        </w:rPr>
      </w:pPr>
      <w:r>
        <w:rPr>
          <w:rFonts w:ascii="Arial" w:hAnsi="Arial" w:cs="Arial"/>
          <w:sz w:val="22"/>
          <w:szCs w:val="22"/>
        </w:rPr>
        <w:t>Оборудование и ее органы обслуживания и контроля должны быть расположены таким образом, чтобы они могли легко обслуживаться. Ее встройка должна происходить таким образом, чтобы оно было достаточно вентилировано для предотвращения перегревов.</w:t>
      </w: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219" w:lineRule="exact"/>
      </w:pPr>
    </w:p>
    <w:p w:rsidR="0092470B" w:rsidRDefault="0092470B">
      <w:pPr>
        <w:widowControl w:val="0"/>
        <w:autoSpaceDE w:val="0"/>
        <w:autoSpaceDN w:val="0"/>
        <w:adjustRightInd w:val="0"/>
        <w:ind w:left="3"/>
        <w:rPr>
          <w:rFonts w:ascii="Arial" w:hAnsi="Arial" w:cs="Arial"/>
          <w:b/>
          <w:bCs/>
          <w:sz w:val="28"/>
          <w:szCs w:val="28"/>
        </w:rPr>
      </w:pPr>
      <w:r>
        <w:rPr>
          <w:rFonts w:ascii="Arial" w:hAnsi="Arial" w:cs="Arial"/>
          <w:b/>
          <w:bCs/>
          <w:sz w:val="28"/>
          <w:szCs w:val="28"/>
        </w:rPr>
        <w:t>G –</w:t>
      </w:r>
      <w:r>
        <w:rPr>
          <w:rFonts w:ascii="Arial" w:hAnsi="Arial" w:cs="Arial"/>
          <w:b/>
          <w:bCs/>
          <w:sz w:val="28"/>
          <w:szCs w:val="28"/>
          <w:lang w:val="ru-RU"/>
        </w:rPr>
        <w:t xml:space="preserve"> </w:t>
      </w:r>
      <w:r>
        <w:rPr>
          <w:rFonts w:ascii="Arial" w:hAnsi="Arial" w:cs="Arial"/>
          <w:b/>
          <w:bCs/>
          <w:sz w:val="28"/>
          <w:szCs w:val="28"/>
        </w:rPr>
        <w:t>ЭКСПЛУАТАЦИОННЫЕ ОГРАНИЧЕНИЯ И УКАЗАНИЯ</w:t>
      </w:r>
    </w:p>
    <w:p w:rsidR="0092470B" w:rsidRDefault="0092470B">
      <w:pPr>
        <w:widowControl w:val="0"/>
        <w:autoSpaceDE w:val="0"/>
        <w:autoSpaceDN w:val="0"/>
        <w:adjustRightInd w:val="0"/>
        <w:spacing w:line="362" w:lineRule="exact"/>
      </w:pPr>
    </w:p>
    <w:p w:rsidR="0092470B" w:rsidRDefault="0092470B">
      <w:pPr>
        <w:widowControl w:val="0"/>
        <w:autoSpaceDE w:val="0"/>
        <w:autoSpaceDN w:val="0"/>
        <w:adjustRightInd w:val="0"/>
        <w:ind w:left="563"/>
      </w:pPr>
      <w:r>
        <w:rPr>
          <w:rFonts w:ascii="Arial" w:hAnsi="Arial" w:cs="Arial"/>
          <w:b/>
          <w:bCs/>
        </w:rPr>
        <w:t>- Общие сведения -</w:t>
      </w:r>
    </w:p>
    <w:p w:rsidR="0092470B" w:rsidRDefault="0092470B">
      <w:pPr>
        <w:widowControl w:val="0"/>
        <w:autoSpaceDE w:val="0"/>
        <w:autoSpaceDN w:val="0"/>
        <w:adjustRightInd w:val="0"/>
        <w:spacing w:line="360" w:lineRule="exact"/>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LTF-ULH.1501   Общие сведения</w:t>
      </w:r>
    </w:p>
    <w:p w:rsidR="0092470B" w:rsidRDefault="0092470B">
      <w:pPr>
        <w:widowControl w:val="0"/>
        <w:autoSpaceDE w:val="0"/>
        <w:autoSpaceDN w:val="0"/>
        <w:adjustRightInd w:val="0"/>
        <w:spacing w:line="125" w:lineRule="exact"/>
      </w:pPr>
    </w:p>
    <w:p w:rsidR="0092470B" w:rsidRDefault="0092470B">
      <w:pPr>
        <w:widowControl w:val="0"/>
        <w:numPr>
          <w:ilvl w:val="0"/>
          <w:numId w:val="162"/>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Все в дальнейшем представленные пределы эксплуатационных режимов, другие пределы и указания, которые требуются для безопасной эксплуатации, должны быть установлены.</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62"/>
        </w:numPr>
        <w:tabs>
          <w:tab w:val="clear" w:pos="720"/>
          <w:tab w:val="num" w:pos="333"/>
        </w:tabs>
        <w:overflowPunct w:val="0"/>
        <w:autoSpaceDE w:val="0"/>
        <w:autoSpaceDN w:val="0"/>
        <w:adjustRightInd w:val="0"/>
        <w:spacing w:line="251" w:lineRule="auto"/>
        <w:ind w:left="3" w:hanging="3"/>
        <w:rPr>
          <w:rFonts w:ascii="Arial" w:hAnsi="Arial" w:cs="Arial"/>
          <w:sz w:val="22"/>
          <w:szCs w:val="22"/>
        </w:rPr>
      </w:pPr>
      <w:r>
        <w:rPr>
          <w:rFonts w:ascii="Arial" w:hAnsi="Arial" w:cs="Arial"/>
          <w:sz w:val="22"/>
          <w:szCs w:val="22"/>
        </w:rPr>
        <w:t>Пределы эксплуатационных режимов и другие указаний, которые требуются для безопасной эксплуатации, должны быть доступны пилоту. Затронутые установления для безопасной эксплуатации УЛВа должны быть занесены в руководство по летной эксплуатации и с помощью целесообразных надписей  сообщены пилоты или пополнены.</w:t>
      </w:r>
    </w:p>
    <w:p w:rsidR="0092470B" w:rsidRDefault="0092470B">
      <w:pPr>
        <w:widowControl w:val="0"/>
        <w:overflowPunct w:val="0"/>
        <w:autoSpaceDE w:val="0"/>
        <w:autoSpaceDN w:val="0"/>
        <w:adjustRightInd w:val="0"/>
        <w:spacing w:line="251" w:lineRule="auto"/>
        <w:rPr>
          <w:rFonts w:ascii="Arial" w:hAnsi="Arial" w:cs="Arial"/>
          <w:sz w:val="22"/>
          <w:szCs w:val="22"/>
        </w:rPr>
      </w:pPr>
    </w:p>
    <w:p w:rsidR="0092470B" w:rsidRDefault="0092470B">
      <w:pPr>
        <w:widowControl w:val="0"/>
        <w:numPr>
          <w:ilvl w:val="1"/>
          <w:numId w:val="162"/>
        </w:numPr>
        <w:tabs>
          <w:tab w:val="clear" w:pos="144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ЭКСПЛУАТАЦИОННЫЕ ОГРАНИЧЕНИЯ - </w:t>
      </w:r>
    </w:p>
    <w:p w:rsidR="0092470B" w:rsidRDefault="0092470B">
      <w:pPr>
        <w:widowControl w:val="0"/>
        <w:autoSpaceDE w:val="0"/>
        <w:autoSpaceDN w:val="0"/>
        <w:adjustRightInd w:val="0"/>
        <w:spacing w:line="360" w:lineRule="exact"/>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LTF-ULH.1505   Скорости</w:t>
      </w:r>
    </w:p>
    <w:p w:rsidR="0092470B" w:rsidRDefault="0092470B">
      <w:pPr>
        <w:widowControl w:val="0"/>
        <w:autoSpaceDE w:val="0"/>
        <w:autoSpaceDN w:val="0"/>
        <w:adjustRightInd w:val="0"/>
        <w:spacing w:line="125" w:lineRule="exact"/>
      </w:pPr>
    </w:p>
    <w:p w:rsidR="0092470B" w:rsidRDefault="0092470B">
      <w:pPr>
        <w:widowControl w:val="0"/>
        <w:numPr>
          <w:ilvl w:val="0"/>
          <w:numId w:val="163"/>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Допустимый диапазон скоростей должен быть установлен. Если допустимые скорости полета зависят от прочих факторов, то пределы скоростей должны быть определены при самых неблагоприятных комбинациях.</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63"/>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lastRenderedPageBreak/>
        <w:t>Все скорости полета должны быть установлены как на указателе скорости показываемые приборные скорости (IAS).</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63"/>
        </w:numPr>
        <w:tabs>
          <w:tab w:val="clear" w:pos="720"/>
          <w:tab w:val="num" w:pos="321"/>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Максимально допустимую скорость VNE, необходимо установить таким образом, чтобы она не была больше чем:</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163"/>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 xml:space="preserve">0,9-кратное по LTF-UHL.251, .309 и .629 установленной максимальной скорости полета, ил </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163"/>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0,9-кратное максимальной скорости, при которой возникают эффекты числа М на концах лопастей.</w:t>
      </w:r>
    </w:p>
    <w:p w:rsidR="0092470B" w:rsidRDefault="0092470B">
      <w:pPr>
        <w:widowControl w:val="0"/>
        <w:numPr>
          <w:ilvl w:val="0"/>
          <w:numId w:val="163"/>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Разрешается установление VNE при отказе двигателя,</w:t>
      </w:r>
    </w:p>
    <w:p w:rsidR="0092470B" w:rsidRDefault="0092470B">
      <w:pPr>
        <w:widowControl w:val="0"/>
        <w:autoSpaceDE w:val="0"/>
        <w:autoSpaceDN w:val="0"/>
        <w:adjustRightInd w:val="0"/>
        <w:spacing w:line="46" w:lineRule="exact"/>
        <w:rPr>
          <w:rFonts w:ascii="Arial" w:hAnsi="Arial" w:cs="Arial"/>
          <w:sz w:val="22"/>
          <w:szCs w:val="22"/>
        </w:rPr>
      </w:pPr>
      <w:bookmarkStart w:id="45" w:name="page57"/>
      <w:bookmarkEnd w:id="45"/>
    </w:p>
    <w:p w:rsidR="0092470B" w:rsidRDefault="0092470B">
      <w:pPr>
        <w:widowControl w:val="0"/>
        <w:numPr>
          <w:ilvl w:val="0"/>
          <w:numId w:val="16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которая меньше чем VNE  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6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больше чем наилучшая скорость набора высоты Vy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6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которая либо постоянная, либо находится в ясном соотношении с VNE.</w:t>
      </w:r>
    </w:p>
    <w:p w:rsidR="0092470B" w:rsidRDefault="0092470B">
      <w:pPr>
        <w:widowControl w:val="0"/>
        <w:autoSpaceDE w:val="0"/>
        <w:autoSpaceDN w:val="0"/>
        <w:adjustRightInd w:val="0"/>
        <w:spacing w:line="355" w:lineRule="exact"/>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LTF-ULH.1509   Числа оборотов вращения винтов</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(a) Наивысшее число оборотов винта при «остановленном двигателе» (авторотация). Наивысшее число оборотов винта при авторотации без мощности двигателя должно устанавливаться таким образом, чтобы оно не было больше чем 95%:</w:t>
      </w:r>
    </w:p>
    <w:p w:rsidR="0092470B" w:rsidRDefault="0092470B">
      <w:pPr>
        <w:widowControl w:val="0"/>
        <w:autoSpaceDE w:val="0"/>
        <w:autoSpaceDN w:val="0"/>
        <w:adjustRightInd w:val="0"/>
        <w:spacing w:line="46" w:lineRule="exact"/>
      </w:pPr>
    </w:p>
    <w:p w:rsidR="0092470B" w:rsidRDefault="0092470B">
      <w:pPr>
        <w:widowControl w:val="0"/>
        <w:numPr>
          <w:ilvl w:val="1"/>
          <w:numId w:val="165"/>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согласно LTF-ULH.309 (2) установленного числа оборотов,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65"/>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составляло наивысшее число оборотов во время испытаний для нового типа.</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66"/>
        </w:numPr>
        <w:tabs>
          <w:tab w:val="clear" w:pos="720"/>
          <w:tab w:val="num" w:pos="323"/>
        </w:tabs>
        <w:overflowPunct w:val="0"/>
        <w:autoSpaceDE w:val="0"/>
        <w:autoSpaceDN w:val="0"/>
        <w:adjustRightInd w:val="0"/>
        <w:spacing w:line="239" w:lineRule="auto"/>
        <w:ind w:left="323" w:hanging="323"/>
        <w:jc w:val="both"/>
        <w:rPr>
          <w:rFonts w:ascii="Arial" w:hAnsi="Arial" w:cs="Arial"/>
          <w:sz w:val="22"/>
          <w:szCs w:val="22"/>
        </w:rPr>
      </w:pPr>
      <w:r>
        <w:rPr>
          <w:rFonts w:ascii="Arial" w:hAnsi="Arial" w:cs="Arial"/>
          <w:sz w:val="22"/>
          <w:szCs w:val="22"/>
        </w:rPr>
        <w:t>Наименьшее число оборотов винта при «остановленном двигателе» (авторотация). Наименьшее число оборотов винта при авторотации без мощности двигателя должно устанавливаться таким образом, чтобы оно не было меньше чем 105%:</w:t>
      </w:r>
    </w:p>
    <w:p w:rsidR="0092470B" w:rsidRDefault="0092470B">
      <w:pPr>
        <w:widowControl w:val="0"/>
        <w:autoSpaceDE w:val="0"/>
        <w:autoSpaceDN w:val="0"/>
        <w:adjustRightInd w:val="0"/>
        <w:spacing w:line="46" w:lineRule="exact"/>
      </w:pPr>
    </w:p>
    <w:p w:rsidR="0092470B" w:rsidRDefault="0092470B">
      <w:pPr>
        <w:widowControl w:val="0"/>
        <w:autoSpaceDE w:val="0"/>
        <w:autoSpaceDN w:val="0"/>
        <w:adjustRightInd w:val="0"/>
        <w:spacing w:line="47" w:lineRule="exact"/>
      </w:pPr>
    </w:p>
    <w:p w:rsidR="0092470B" w:rsidRDefault="0092470B">
      <w:pPr>
        <w:widowControl w:val="0"/>
        <w:numPr>
          <w:ilvl w:val="1"/>
          <w:numId w:val="167"/>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наименьшего числа оборотов при испытании нового </w:t>
      </w:r>
      <w:r>
        <w:rPr>
          <w:rFonts w:ascii="Arial" w:hAnsi="Arial" w:cs="Arial"/>
          <w:sz w:val="22"/>
          <w:szCs w:val="22"/>
          <w:lang w:val="ru-RU"/>
        </w:rPr>
        <w:t>типа</w:t>
      </w:r>
      <w:r>
        <w:rPr>
          <w:rFonts w:ascii="Arial" w:hAnsi="Arial" w:cs="Arial"/>
          <w:sz w:val="22"/>
          <w:szCs w:val="22"/>
        </w:rPr>
        <w:t>, 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167"/>
        </w:numPr>
        <w:tabs>
          <w:tab w:val="clear" w:pos="1440"/>
          <w:tab w:val="num" w:pos="643"/>
        </w:tabs>
        <w:overflowPunct w:val="0"/>
        <w:autoSpaceDE w:val="0"/>
        <w:autoSpaceDN w:val="0"/>
        <w:adjustRightInd w:val="0"/>
        <w:ind w:left="643" w:hanging="326"/>
        <w:rPr>
          <w:rFonts w:ascii="Arial" w:hAnsi="Arial" w:cs="Arial"/>
          <w:sz w:val="22"/>
          <w:szCs w:val="22"/>
        </w:rPr>
      </w:pPr>
      <w:r>
        <w:rPr>
          <w:rFonts w:ascii="Arial" w:hAnsi="Arial" w:cs="Arial"/>
          <w:sz w:val="22"/>
          <w:szCs w:val="22"/>
        </w:rPr>
        <w:t>наименьшего числа оборотов установленного в рамах ведения доказательственных действий.</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68"/>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Наименьшее число оборотов винта при «подключенном двигателе». Наименьшее число оборотов винта с мощностью двигателя должно быть установлено таким образом, чтобы оно:</w:t>
      </w:r>
    </w:p>
    <w:p w:rsidR="0092470B" w:rsidRDefault="0092470B">
      <w:pPr>
        <w:widowControl w:val="0"/>
        <w:autoSpaceDE w:val="0"/>
        <w:autoSpaceDN w:val="0"/>
        <w:adjustRightInd w:val="0"/>
        <w:spacing w:line="46" w:lineRule="exact"/>
      </w:pPr>
    </w:p>
    <w:p w:rsidR="0092470B" w:rsidRDefault="0092470B">
      <w:pPr>
        <w:widowControl w:val="0"/>
        <w:numPr>
          <w:ilvl w:val="0"/>
          <w:numId w:val="169"/>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было не меньше числа оборотов, установленного при испытании нового типа, и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69"/>
        </w:numPr>
        <w:tabs>
          <w:tab w:val="clear" w:pos="72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было не больше чем согласно LTF-ULH.33 (a)(1) и (b)(1) установленного.</w:t>
      </w:r>
    </w:p>
    <w:p w:rsidR="0092470B" w:rsidRDefault="0092470B">
      <w:pPr>
        <w:widowControl w:val="0"/>
        <w:autoSpaceDE w:val="0"/>
        <w:autoSpaceDN w:val="0"/>
        <w:adjustRightInd w:val="0"/>
        <w:spacing w:line="283" w:lineRule="exact"/>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LTF-ULH.1519   Масса и положение центра тяжести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Массовые и центровочные пределы, которые были установлены согласно LTF-ULH.25 и .27, необходимо установить как пределы эксплуатационных режимов.</w:t>
      </w:r>
    </w:p>
    <w:p w:rsidR="000D2EC7" w:rsidRDefault="000D2EC7">
      <w:pPr>
        <w:widowControl w:val="0"/>
        <w:autoSpaceDE w:val="0"/>
        <w:autoSpaceDN w:val="0"/>
        <w:adjustRightInd w:val="0"/>
        <w:spacing w:line="281" w:lineRule="exact"/>
        <w:rPr>
          <w:rFonts w:ascii="Arial" w:hAnsi="Arial" w:cs="Arial"/>
          <w:b/>
          <w:bCs/>
          <w:lang w:val="ru-RU"/>
        </w:rPr>
      </w:pPr>
    </w:p>
    <w:p w:rsidR="0092470B" w:rsidRDefault="0092470B">
      <w:pPr>
        <w:widowControl w:val="0"/>
        <w:autoSpaceDE w:val="0"/>
        <w:autoSpaceDN w:val="0"/>
        <w:adjustRightInd w:val="0"/>
        <w:spacing w:line="281" w:lineRule="exact"/>
        <w:rPr>
          <w:rFonts w:ascii="Arial" w:hAnsi="Arial" w:cs="Arial"/>
          <w:b/>
          <w:bCs/>
        </w:rPr>
      </w:pPr>
      <w:r>
        <w:rPr>
          <w:rFonts w:ascii="Arial" w:hAnsi="Arial" w:cs="Arial"/>
          <w:b/>
          <w:bCs/>
        </w:rPr>
        <w:t>LTF-ULH.1521   Диапазоны рабочих режимов двигателя</w:t>
      </w:r>
    </w:p>
    <w:p w:rsidR="0092470B" w:rsidRDefault="0092470B">
      <w:pPr>
        <w:widowControl w:val="0"/>
        <w:autoSpaceDE w:val="0"/>
        <w:autoSpaceDN w:val="0"/>
        <w:adjustRightInd w:val="0"/>
        <w:spacing w:line="125" w:lineRule="exact"/>
      </w:pPr>
    </w:p>
    <w:p w:rsidR="0092470B" w:rsidRDefault="0092470B">
      <w:pPr>
        <w:widowControl w:val="0"/>
        <w:numPr>
          <w:ilvl w:val="0"/>
          <w:numId w:val="170"/>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Предельные параметры работы двигателя должны быть установлены так, что</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70"/>
        </w:numPr>
        <w:tabs>
          <w:tab w:val="clear" w:pos="144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они не больше чем те, установленные производителем двигателя значения, разве что было удовлетворительно подтверждено, что в сочетании с УЛВом более высокие предельные параметры могут безопасно использоваться,</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1"/>
          <w:numId w:val="170"/>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максимально допустимое число оборотов винта и максимально допустимый крутящий момент на винто-приводной системе не превосходятся,</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1"/>
          <w:numId w:val="170"/>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возможно достаточное охлаждение двигателей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70"/>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lastRenderedPageBreak/>
        <w:t>возможна безопасная эксплуатация во всех фазах полета</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70"/>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Если в распоряжении не имеются никакие предельные параметры от производителя, то их необходимо установить в рамах допуска к эксплуатации, и отметить на приборах и в руководстве по летной эксплуатации.</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70"/>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Необходимо установить требованный сорт топлива.</w:t>
      </w:r>
    </w:p>
    <w:p w:rsidR="0092470B" w:rsidRDefault="0092470B">
      <w:pPr>
        <w:widowControl w:val="0"/>
        <w:autoSpaceDE w:val="0"/>
        <w:autoSpaceDN w:val="0"/>
        <w:adjustRightInd w:val="0"/>
        <w:spacing w:line="355" w:lineRule="exact"/>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LTF-ULH.1527   Максимальная эксплуатационная высота</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Подтвержденная эксплуатационная высота должна составлять минимум 3500 фут (MSL). Она ограничена характеристиками полета, структуры, двигателя или оборудования.</w:t>
      </w:r>
    </w:p>
    <w:p w:rsidR="0092470B" w:rsidRDefault="0092470B">
      <w:pPr>
        <w:widowControl w:val="0"/>
        <w:autoSpaceDE w:val="0"/>
        <w:autoSpaceDN w:val="0"/>
        <w:adjustRightInd w:val="0"/>
        <w:spacing w:line="200" w:lineRule="exact"/>
      </w:pPr>
    </w:p>
    <w:p w:rsidR="0092470B" w:rsidRDefault="0092470B">
      <w:pPr>
        <w:widowControl w:val="0"/>
        <w:autoSpaceDE w:val="0"/>
        <w:autoSpaceDN w:val="0"/>
        <w:adjustRightInd w:val="0"/>
        <w:spacing w:line="313" w:lineRule="exact"/>
        <w:rPr>
          <w:rFonts w:ascii="Arial" w:hAnsi="Arial" w:cs="Arial"/>
          <w:b/>
          <w:bCs/>
        </w:rPr>
      </w:pPr>
      <w:bookmarkStart w:id="46" w:name="page58"/>
      <w:bookmarkEnd w:id="46"/>
      <w:r>
        <w:rPr>
          <w:rFonts w:ascii="Arial" w:hAnsi="Arial" w:cs="Arial"/>
          <w:b/>
          <w:bCs/>
        </w:rPr>
        <w:t>LTF-ULH.1529   Установления к обеспечению летной годности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67" w:lineRule="auto"/>
        <w:ind w:left="3"/>
        <w:rPr>
          <w:rFonts w:ascii="Arial" w:hAnsi="Arial" w:cs="Arial"/>
          <w:sz w:val="21"/>
          <w:szCs w:val="21"/>
        </w:rPr>
      </w:pPr>
      <w:r>
        <w:rPr>
          <w:rFonts w:ascii="Arial" w:hAnsi="Arial" w:cs="Arial"/>
          <w:sz w:val="21"/>
          <w:szCs w:val="21"/>
        </w:rPr>
        <w:t>Необходимо создать руководство по эксплуатации со всеми указаниями для правильного обслуживания и использования. Руководство по эксплуатации может подразделяться в руководство по летной эксплуатации и руководство по техобслуживанию, причем руководство по летной эксплуатации всегда нужно иметь при себе в УЛВе. Заявитель должен учитывать при указаниях для руководства по техобслуживанию по меньшей мере следующее:</w:t>
      </w:r>
    </w:p>
    <w:p w:rsidR="0092470B" w:rsidRDefault="0092470B">
      <w:pPr>
        <w:widowControl w:val="0"/>
        <w:autoSpaceDE w:val="0"/>
        <w:autoSpaceDN w:val="0"/>
        <w:adjustRightInd w:val="0"/>
        <w:spacing w:line="57" w:lineRule="exact"/>
      </w:pPr>
    </w:p>
    <w:p w:rsidR="0092470B" w:rsidRDefault="0092470B">
      <w:pPr>
        <w:widowControl w:val="0"/>
        <w:numPr>
          <w:ilvl w:val="0"/>
          <w:numId w:val="171"/>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описание устройств,</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71"/>
        </w:numPr>
        <w:tabs>
          <w:tab w:val="clear" w:pos="72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планы смазочных работ с указанием частоты смазочных работ, смазочного материала и смазочных жидкостей, которые должны использоваться в различных устройствах,</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71"/>
        </w:numPr>
        <w:tabs>
          <w:tab w:val="clear" w:pos="72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давление и электрические нагрузки, которые применимы для различных устройств,</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71"/>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допуски и юстировки, которые необходимы для правильного функционирования, включая отклонений площадей управления,</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71"/>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процедуры установки на козелки, подъемы и баржи на земле,</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71"/>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указание перво- и второстепенной структуры,</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71"/>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частота и масштаб проверок, которые необходимы для правильного обслуживания УЛВа,</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71"/>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особенные процедуры технического обслуживания для УЛВа,</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71"/>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особенные методы тестирования,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71"/>
        </w:numPr>
        <w:tabs>
          <w:tab w:val="clear" w:pos="720"/>
          <w:tab w:val="num" w:pos="763"/>
        </w:tabs>
        <w:overflowPunct w:val="0"/>
        <w:autoSpaceDE w:val="0"/>
        <w:autoSpaceDN w:val="0"/>
        <w:adjustRightInd w:val="0"/>
        <w:ind w:left="763" w:hanging="446"/>
        <w:jc w:val="both"/>
        <w:rPr>
          <w:rFonts w:ascii="Arial" w:hAnsi="Arial" w:cs="Arial"/>
          <w:sz w:val="22"/>
          <w:szCs w:val="22"/>
        </w:rPr>
      </w:pPr>
      <w:r>
        <w:rPr>
          <w:rFonts w:ascii="Arial" w:hAnsi="Arial" w:cs="Arial"/>
          <w:sz w:val="22"/>
          <w:szCs w:val="22"/>
        </w:rPr>
        <w:t>список специальных инструментов,</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71"/>
        </w:numPr>
        <w:tabs>
          <w:tab w:val="clear" w:pos="720"/>
          <w:tab w:val="num" w:pos="775"/>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указания для взвешивания и выяснения местоположения центра тяжести, которые необходимы для безотказной эксплуатации УЛВа,</w:t>
      </w:r>
    </w:p>
    <w:p w:rsidR="0092470B" w:rsidRDefault="0092470B">
      <w:pPr>
        <w:widowControl w:val="0"/>
        <w:numPr>
          <w:ilvl w:val="0"/>
          <w:numId w:val="171"/>
        </w:numPr>
        <w:tabs>
          <w:tab w:val="clear" w:pos="720"/>
          <w:tab w:val="num" w:pos="775"/>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рекомендации к ограничениям времени работы и ограничениям срока службы (замена или переборка механизма) частей, принадлежностей инвентаря и дополнительных принадлежностей, которые подлежат этим ограничениям срока,</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71"/>
        </w:numPr>
        <w:tabs>
          <w:tab w:val="clear" w:pos="720"/>
          <w:tab w:val="num" w:pos="763"/>
        </w:tabs>
        <w:overflowPunct w:val="0"/>
        <w:autoSpaceDE w:val="0"/>
        <w:autoSpaceDN w:val="0"/>
        <w:adjustRightInd w:val="0"/>
        <w:ind w:left="763" w:hanging="446"/>
        <w:jc w:val="both"/>
        <w:rPr>
          <w:rFonts w:ascii="Arial" w:hAnsi="Arial" w:cs="Arial"/>
          <w:sz w:val="22"/>
          <w:szCs w:val="22"/>
        </w:rPr>
      </w:pPr>
      <w:r>
        <w:rPr>
          <w:rFonts w:ascii="Arial" w:hAnsi="Arial" w:cs="Arial"/>
          <w:sz w:val="22"/>
          <w:szCs w:val="22"/>
        </w:rPr>
        <w:t>материалы, которые необходимы для маленьких ремонтов,</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71"/>
        </w:numPr>
        <w:tabs>
          <w:tab w:val="clear" w:pos="720"/>
          <w:tab w:val="num" w:pos="763"/>
        </w:tabs>
        <w:overflowPunct w:val="0"/>
        <w:autoSpaceDE w:val="0"/>
        <w:autoSpaceDN w:val="0"/>
        <w:adjustRightInd w:val="0"/>
        <w:ind w:left="763" w:hanging="446"/>
        <w:jc w:val="both"/>
        <w:rPr>
          <w:rFonts w:ascii="Arial" w:hAnsi="Arial" w:cs="Arial"/>
          <w:sz w:val="22"/>
          <w:szCs w:val="22"/>
        </w:rPr>
      </w:pPr>
      <w:r>
        <w:rPr>
          <w:rFonts w:ascii="Arial" w:hAnsi="Arial" w:cs="Arial"/>
          <w:sz w:val="22"/>
          <w:szCs w:val="22"/>
        </w:rPr>
        <w:t>рекомендации для чистки и ухода,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71"/>
        </w:numPr>
        <w:tabs>
          <w:tab w:val="clear" w:pos="720"/>
          <w:tab w:val="num" w:pos="763"/>
        </w:tabs>
        <w:overflowPunct w:val="0"/>
        <w:autoSpaceDE w:val="0"/>
        <w:autoSpaceDN w:val="0"/>
        <w:adjustRightInd w:val="0"/>
        <w:ind w:left="763" w:hanging="446"/>
        <w:jc w:val="both"/>
        <w:rPr>
          <w:rFonts w:ascii="Arial" w:hAnsi="Arial" w:cs="Arial"/>
          <w:sz w:val="22"/>
          <w:szCs w:val="22"/>
        </w:rPr>
      </w:pPr>
      <w:r>
        <w:rPr>
          <w:rFonts w:ascii="Arial" w:hAnsi="Arial" w:cs="Arial"/>
          <w:sz w:val="22"/>
          <w:szCs w:val="22"/>
        </w:rPr>
        <w:t>указания для монтажа и демонтажа,</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71"/>
        </w:numPr>
        <w:tabs>
          <w:tab w:val="clear" w:pos="720"/>
          <w:tab w:val="num" w:pos="775"/>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 xml:space="preserve">указание точек опоры и мер, которые необходимо принимать для предотвращения повреждений при транспорте на земле,, </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71"/>
        </w:numPr>
        <w:tabs>
          <w:tab w:val="clear" w:pos="720"/>
          <w:tab w:val="num" w:pos="763"/>
        </w:tabs>
        <w:overflowPunct w:val="0"/>
        <w:autoSpaceDE w:val="0"/>
        <w:autoSpaceDN w:val="0"/>
        <w:adjustRightInd w:val="0"/>
        <w:ind w:left="763" w:hanging="446"/>
        <w:jc w:val="both"/>
        <w:rPr>
          <w:rFonts w:ascii="Arial" w:hAnsi="Arial" w:cs="Arial"/>
          <w:sz w:val="22"/>
          <w:szCs w:val="22"/>
        </w:rPr>
      </w:pPr>
      <w:r>
        <w:rPr>
          <w:rFonts w:ascii="Arial" w:hAnsi="Arial" w:cs="Arial"/>
          <w:sz w:val="22"/>
          <w:szCs w:val="22"/>
        </w:rPr>
        <w:t>список надписей и маркировок, а также их места расположения,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71"/>
        </w:numPr>
        <w:tabs>
          <w:tab w:val="clear" w:pos="720"/>
          <w:tab w:val="num" w:pos="775"/>
        </w:tabs>
        <w:overflowPunct w:val="0"/>
        <w:autoSpaceDE w:val="0"/>
        <w:autoSpaceDN w:val="0"/>
        <w:adjustRightInd w:val="0"/>
        <w:spacing w:line="275" w:lineRule="auto"/>
        <w:ind w:left="323" w:hanging="6"/>
        <w:rPr>
          <w:rFonts w:ascii="Arial" w:hAnsi="Arial" w:cs="Arial"/>
          <w:sz w:val="21"/>
          <w:szCs w:val="21"/>
        </w:rPr>
      </w:pPr>
      <w:r>
        <w:rPr>
          <w:rFonts w:ascii="Arial" w:hAnsi="Arial" w:cs="Arial"/>
          <w:sz w:val="21"/>
          <w:szCs w:val="21"/>
        </w:rPr>
        <w:lastRenderedPageBreak/>
        <w:t>главу ограничений срока службы, которая одобрена соответственным учреждением и в котором все конструктивные элементы с их подтвержденными сроками службы т.е. временами, после которых конструктивные элементы должны быть заменены.</w:t>
      </w:r>
    </w:p>
    <w:p w:rsidR="0092470B" w:rsidRDefault="0092470B">
      <w:pPr>
        <w:widowControl w:val="0"/>
        <w:autoSpaceDE w:val="0"/>
        <w:autoSpaceDN w:val="0"/>
        <w:adjustRightInd w:val="0"/>
        <w:spacing w:line="283" w:lineRule="exact"/>
        <w:rPr>
          <w:rFonts w:ascii="Arial" w:hAnsi="Arial" w:cs="Arial"/>
          <w:sz w:val="21"/>
          <w:szCs w:val="21"/>
        </w:rPr>
      </w:pPr>
    </w:p>
    <w:p w:rsidR="0092470B" w:rsidRDefault="0092470B">
      <w:pPr>
        <w:widowControl w:val="0"/>
        <w:numPr>
          <w:ilvl w:val="1"/>
          <w:numId w:val="171"/>
        </w:numPr>
        <w:tabs>
          <w:tab w:val="clear" w:pos="1440"/>
          <w:tab w:val="num" w:pos="723"/>
        </w:tabs>
        <w:overflowPunct w:val="0"/>
        <w:autoSpaceDE w:val="0"/>
        <w:autoSpaceDN w:val="0"/>
        <w:adjustRightInd w:val="0"/>
        <w:ind w:left="723" w:hanging="156"/>
        <w:jc w:val="both"/>
        <w:rPr>
          <w:rFonts w:ascii="Arial" w:hAnsi="Arial" w:cs="Arial"/>
          <w:b/>
          <w:bCs/>
        </w:rPr>
      </w:pPr>
      <w:r>
        <w:rPr>
          <w:rFonts w:ascii="Arial" w:hAnsi="Arial" w:cs="Arial"/>
          <w:b/>
          <w:bCs/>
        </w:rPr>
        <w:t xml:space="preserve">МЕТКИ И УКАЗАТЕЛЬНЫЕ ЗНАКИ - </w:t>
      </w:r>
    </w:p>
    <w:p w:rsidR="0092470B" w:rsidRDefault="0092470B">
      <w:pPr>
        <w:widowControl w:val="0"/>
        <w:autoSpaceDE w:val="0"/>
        <w:autoSpaceDN w:val="0"/>
        <w:adjustRightInd w:val="0"/>
        <w:spacing w:line="360" w:lineRule="exact"/>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LTF-ULH.1541   Общие сведения</w:t>
      </w:r>
    </w:p>
    <w:p w:rsidR="0092470B" w:rsidRDefault="0092470B">
      <w:pPr>
        <w:widowControl w:val="0"/>
        <w:autoSpaceDE w:val="0"/>
        <w:autoSpaceDN w:val="0"/>
        <w:adjustRightInd w:val="0"/>
        <w:spacing w:line="125" w:lineRule="exact"/>
      </w:pPr>
    </w:p>
    <w:p w:rsidR="0092470B" w:rsidRDefault="0092470B">
      <w:pPr>
        <w:widowControl w:val="0"/>
        <w:numPr>
          <w:ilvl w:val="0"/>
          <w:numId w:val="172"/>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В УЛВ необходимо разместить:</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72"/>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Маркировки и указатели согласно описаний в LTF-ULH.1545 и LTF-ULH.1565.</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172"/>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Все дополнительные информации, маркировки приборов и указатели необходимые для безопасной летной эксплуатации.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72"/>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Маркировки и указатели, как представлено под пунктом (a):</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autoSpaceDE w:val="0"/>
        <w:autoSpaceDN w:val="0"/>
        <w:adjustRightInd w:val="0"/>
        <w:spacing w:line="33" w:lineRule="exact"/>
      </w:pPr>
    </w:p>
    <w:p w:rsidR="0092470B" w:rsidRDefault="0092470B">
      <w:pPr>
        <w:widowControl w:val="0"/>
        <w:numPr>
          <w:ilvl w:val="1"/>
          <w:numId w:val="173"/>
        </w:numPr>
        <w:tabs>
          <w:tab w:val="clear" w:pos="1440"/>
          <w:tab w:val="num" w:pos="643"/>
        </w:tabs>
        <w:overflowPunct w:val="0"/>
        <w:autoSpaceDE w:val="0"/>
        <w:autoSpaceDN w:val="0"/>
        <w:adjustRightInd w:val="0"/>
        <w:ind w:left="643" w:hanging="326"/>
        <w:jc w:val="both"/>
        <w:rPr>
          <w:rFonts w:ascii="Arial" w:hAnsi="Arial" w:cs="Arial"/>
          <w:sz w:val="22"/>
          <w:szCs w:val="22"/>
        </w:rPr>
      </w:pPr>
      <w:bookmarkStart w:id="47" w:name="page59"/>
      <w:bookmarkEnd w:id="47"/>
      <w:r>
        <w:rPr>
          <w:rFonts w:ascii="Arial" w:hAnsi="Arial" w:cs="Arial"/>
          <w:sz w:val="22"/>
          <w:szCs w:val="22"/>
        </w:rPr>
        <w:t xml:space="preserve">должны быть размещены в хорошо видных местах,und </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173"/>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должны быть такого образа, что они не могли легко удаляться или изменяться.</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74"/>
        </w:numPr>
        <w:tabs>
          <w:tab w:val="num" w:pos="320"/>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Измерительные единицы на указателях должны совпадать с теме на приборах.</w:t>
      </w:r>
    </w:p>
    <w:p w:rsidR="0092470B" w:rsidRDefault="0092470B">
      <w:pPr>
        <w:widowControl w:val="0"/>
        <w:autoSpaceDE w:val="0"/>
        <w:autoSpaceDN w:val="0"/>
        <w:adjustRightInd w:val="0"/>
        <w:spacing w:line="281" w:lineRule="exact"/>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LTF-ULH.1545   Указатели скорости</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Каждый указатель скорости должен иметь следующие маркировки:</w:t>
      </w:r>
    </w:p>
    <w:p w:rsidR="0092470B" w:rsidRDefault="0092470B">
      <w:pPr>
        <w:widowControl w:val="0"/>
        <w:autoSpaceDE w:val="0"/>
        <w:autoSpaceDN w:val="0"/>
        <w:adjustRightInd w:val="0"/>
        <w:spacing w:line="120" w:lineRule="exact"/>
      </w:pPr>
    </w:p>
    <w:p w:rsidR="0092470B" w:rsidRDefault="0092470B">
      <w:pPr>
        <w:widowControl w:val="0"/>
        <w:numPr>
          <w:ilvl w:val="0"/>
          <w:numId w:val="175"/>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красную радиальная линия для VNE (с мощностью двигателя),</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75"/>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красного цвета заштрихованную радиальную линию при VNE (без мощности двигателя) если она меньше чем VNE с мощностью двигателя,</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75"/>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при необходимости желтую дугу для диапазона предосторожности,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75"/>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зеленую дугу для безопасного диапазона.</w:t>
      </w:r>
    </w:p>
    <w:p w:rsidR="0092470B" w:rsidRDefault="0092470B">
      <w:pPr>
        <w:widowControl w:val="0"/>
        <w:overflowPunct w:val="0"/>
        <w:autoSpaceDE w:val="0"/>
        <w:autoSpaceDN w:val="0"/>
        <w:adjustRightInd w:val="0"/>
        <w:jc w:val="both"/>
        <w:rPr>
          <w:rFonts w:ascii="Arial" w:hAnsi="Arial" w:cs="Arial"/>
          <w:sz w:val="22"/>
          <w:szCs w:val="22"/>
        </w:rPr>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LTF-ULH.1547   Магнитный компас</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Если магнитный компас установлен и девиация не составляет менее 5° для каждого курса, то вблизи компаса должна быть расположена таблица с девиационными значениями для ошибочных курсов в ступенях максимально по 30°.</w:t>
      </w:r>
    </w:p>
    <w:p w:rsidR="0092470B" w:rsidRDefault="0092470B">
      <w:pPr>
        <w:widowControl w:val="0"/>
        <w:overflowPunct w:val="0"/>
        <w:autoSpaceDE w:val="0"/>
        <w:autoSpaceDN w:val="0"/>
        <w:adjustRightInd w:val="0"/>
        <w:spacing w:line="257" w:lineRule="auto"/>
        <w:ind w:left="3"/>
        <w:rPr>
          <w:rFonts w:ascii="Arial" w:hAnsi="Arial" w:cs="Arial"/>
          <w:sz w:val="22"/>
          <w:szCs w:val="22"/>
        </w:rPr>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LTF-ULH.1549   Приборы контроля работы двигателя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Для любого необходимого прибора контроля двигателя действует, при целесообразности для вида устройства, следующее:</w:t>
      </w:r>
    </w:p>
    <w:p w:rsidR="0092470B" w:rsidRDefault="0092470B">
      <w:pPr>
        <w:widowControl w:val="0"/>
        <w:autoSpaceDE w:val="0"/>
        <w:autoSpaceDN w:val="0"/>
        <w:adjustRightInd w:val="0"/>
        <w:spacing w:line="48" w:lineRule="exact"/>
      </w:pPr>
    </w:p>
    <w:p w:rsidR="0092470B" w:rsidRDefault="0092470B">
      <w:pPr>
        <w:widowControl w:val="0"/>
        <w:numPr>
          <w:ilvl w:val="0"/>
          <w:numId w:val="176"/>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Все самые наибольшие и если применимо самые наименьшие пределы для безопасной эксплуатации должны быть отмечены красной чертой.</w:t>
      </w:r>
    </w:p>
    <w:p w:rsidR="0092470B" w:rsidRDefault="0092470B">
      <w:pPr>
        <w:widowControl w:val="0"/>
        <w:numPr>
          <w:ilvl w:val="0"/>
          <w:numId w:val="176"/>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Любой нормальный эксплуатационный диапазон должен быть отмечен зеленым диапазоном, который не может выходить за рамки максимального и минимального значения для безопасной эксплуатации.</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76"/>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Диапазоны взлета и диапазоны предосторожности необходимо отметить желтыми диапазонами.</w:t>
      </w:r>
    </w:p>
    <w:p w:rsidR="0092470B" w:rsidRDefault="0092470B">
      <w:pPr>
        <w:widowControl w:val="0"/>
        <w:numPr>
          <w:ilvl w:val="0"/>
          <w:numId w:val="176"/>
        </w:numPr>
        <w:tabs>
          <w:tab w:val="clear" w:pos="72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Каждый диапазон двигателя, использование которого ограничено из-за чрезмерных вибраций, должен быть отмечен красным диапазоном.</w:t>
      </w:r>
    </w:p>
    <w:p w:rsidR="0092470B" w:rsidRDefault="0092470B">
      <w:pPr>
        <w:widowControl w:val="0"/>
        <w:autoSpaceDE w:val="0"/>
        <w:autoSpaceDN w:val="0"/>
        <w:adjustRightInd w:val="0"/>
        <w:spacing w:line="281" w:lineRule="exact"/>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LTF-ULH.1551   Указатель уровня масла</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5" w:lineRule="auto"/>
        <w:ind w:left="3"/>
      </w:pPr>
      <w:r>
        <w:rPr>
          <w:rFonts w:ascii="Arial" w:hAnsi="Arial" w:cs="Arial"/>
          <w:sz w:val="22"/>
          <w:szCs w:val="22"/>
        </w:rPr>
        <w:lastRenderedPageBreak/>
        <w:t>Любая указательная линейка уровня масла должна быть оснащена достаточным количеством маркировок уровня масла, чтобы обеспечить быстрый и аккуратный счет количества масла..</w:t>
      </w:r>
    </w:p>
    <w:p w:rsidR="0092470B" w:rsidRDefault="0092470B">
      <w:pPr>
        <w:widowControl w:val="0"/>
        <w:autoSpaceDE w:val="0"/>
        <w:autoSpaceDN w:val="0"/>
        <w:adjustRightInd w:val="0"/>
        <w:spacing w:line="281" w:lineRule="exact"/>
      </w:pPr>
    </w:p>
    <w:p w:rsidR="0092470B" w:rsidRDefault="0092470B">
      <w:pPr>
        <w:widowControl w:val="0"/>
        <w:autoSpaceDE w:val="0"/>
        <w:autoSpaceDN w:val="0"/>
        <w:adjustRightInd w:val="0"/>
        <w:spacing w:line="313" w:lineRule="exact"/>
        <w:rPr>
          <w:rFonts w:ascii="Arial" w:hAnsi="Arial" w:cs="Arial"/>
          <w:b/>
          <w:bCs/>
        </w:rPr>
      </w:pPr>
      <w:r>
        <w:rPr>
          <w:rFonts w:ascii="Arial" w:hAnsi="Arial" w:cs="Arial"/>
          <w:b/>
          <w:bCs/>
        </w:rPr>
        <w:t>LTF-ULH.1553   Указатель запаса топлива</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48" w:lineRule="auto"/>
        <w:ind w:left="3"/>
        <w:rPr>
          <w:rFonts w:ascii="Arial" w:hAnsi="Arial" w:cs="Arial"/>
          <w:sz w:val="22"/>
          <w:szCs w:val="22"/>
        </w:rPr>
      </w:pPr>
      <w:r>
        <w:rPr>
          <w:rFonts w:ascii="Arial" w:hAnsi="Arial" w:cs="Arial"/>
          <w:sz w:val="22"/>
          <w:szCs w:val="22"/>
        </w:rPr>
        <w:t>Каждый топливомер должен быть отмечен таким образом, чтобы в горизонтальном положении полета он показывал «НУЛЬ», если наличествующее в ёмкости количество топлива, соответствует установленному согласно LTF-ULH.959 нерасходуемому количеству. В противном случае на топливомере должна быть установлена красная дуга, которая введется от нулевого положения вплоть до самого низкого положения, которое получается при горизонтальном положении полета.</w:t>
      </w:r>
    </w:p>
    <w:p w:rsidR="0092470B" w:rsidRDefault="0092470B">
      <w:pPr>
        <w:widowControl w:val="0"/>
        <w:autoSpaceDE w:val="0"/>
        <w:autoSpaceDN w:val="0"/>
        <w:adjustRightInd w:val="0"/>
        <w:spacing w:line="313" w:lineRule="exact"/>
      </w:pPr>
    </w:p>
    <w:p w:rsidR="0092470B" w:rsidRDefault="0092470B">
      <w:pPr>
        <w:widowControl w:val="0"/>
        <w:autoSpaceDE w:val="0"/>
        <w:autoSpaceDN w:val="0"/>
        <w:adjustRightInd w:val="0"/>
        <w:ind w:left="3"/>
        <w:rPr>
          <w:rFonts w:ascii="Arial" w:hAnsi="Arial" w:cs="Arial"/>
          <w:b/>
          <w:bCs/>
        </w:rPr>
      </w:pPr>
      <w:r>
        <w:rPr>
          <w:rFonts w:ascii="Arial" w:hAnsi="Arial" w:cs="Arial"/>
          <w:b/>
          <w:bCs/>
        </w:rPr>
        <w:t>LTF-ULH.1555   Маркировка органов управления</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57" w:lineRule="auto"/>
        <w:ind w:left="3"/>
        <w:rPr>
          <w:rFonts w:ascii="Arial" w:hAnsi="Arial" w:cs="Arial"/>
          <w:sz w:val="22"/>
          <w:szCs w:val="22"/>
        </w:rPr>
      </w:pPr>
      <w:r>
        <w:rPr>
          <w:rFonts w:ascii="Arial" w:hAnsi="Arial" w:cs="Arial"/>
          <w:sz w:val="22"/>
          <w:szCs w:val="22"/>
        </w:rPr>
        <w:t>(a) Все органы управления и органы обслуживания в кабине, за исключением главного управления, должны быть однозначно обозначены в соответствии с их функцией и режимом работы.</w:t>
      </w:r>
    </w:p>
    <w:p w:rsidR="0092470B" w:rsidRDefault="0092470B">
      <w:pPr>
        <w:widowControl w:val="0"/>
        <w:numPr>
          <w:ilvl w:val="0"/>
          <w:numId w:val="177"/>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bookmarkStart w:id="48" w:name="page60"/>
      <w:bookmarkEnd w:id="48"/>
      <w:r>
        <w:rPr>
          <w:rFonts w:ascii="Arial" w:hAnsi="Arial" w:cs="Arial"/>
          <w:sz w:val="22"/>
          <w:szCs w:val="22"/>
        </w:rPr>
        <w:t>Цветные обозначения управлений и органов управления должны совпадать с согласно LTF-ULH.1529 установленным.</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1"/>
          <w:numId w:val="177"/>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аварийные средства - красный цвет,</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77"/>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триммирование - зеленый цвет.</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77"/>
        </w:numPr>
        <w:tabs>
          <w:tab w:val="clear" w:pos="720"/>
          <w:tab w:val="num" w:pos="323"/>
        </w:tabs>
        <w:overflowPunct w:val="0"/>
        <w:autoSpaceDE w:val="0"/>
        <w:autoSpaceDN w:val="0"/>
        <w:adjustRightInd w:val="0"/>
        <w:ind w:left="323" w:hanging="323"/>
        <w:rPr>
          <w:rFonts w:ascii="Arial" w:hAnsi="Arial" w:cs="Arial"/>
          <w:sz w:val="22"/>
          <w:szCs w:val="22"/>
        </w:rPr>
      </w:pPr>
      <w:r>
        <w:rPr>
          <w:rFonts w:ascii="Arial" w:hAnsi="Arial" w:cs="Arial"/>
          <w:sz w:val="22"/>
          <w:szCs w:val="22"/>
        </w:rPr>
        <w:t>Для обслуживающих устройств топливной системы действует следующее:</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77"/>
        </w:numPr>
        <w:tabs>
          <w:tab w:val="clear" w:pos="1440"/>
          <w:tab w:val="num" w:pos="653"/>
        </w:tabs>
        <w:overflowPunct w:val="0"/>
        <w:autoSpaceDE w:val="0"/>
        <w:autoSpaceDN w:val="0"/>
        <w:adjustRightInd w:val="0"/>
        <w:spacing w:line="274" w:lineRule="auto"/>
        <w:ind w:left="323" w:hanging="6"/>
        <w:rPr>
          <w:rFonts w:ascii="Arial" w:hAnsi="Arial" w:cs="Arial"/>
          <w:sz w:val="22"/>
          <w:szCs w:val="22"/>
        </w:rPr>
      </w:pPr>
      <w:r>
        <w:rPr>
          <w:rFonts w:ascii="Arial" w:hAnsi="Arial" w:cs="Arial"/>
          <w:sz w:val="22"/>
          <w:szCs w:val="22"/>
        </w:rPr>
        <w:t>Каждый селекторный переключатель топливных баков должен быть обозначен таким образом, чтобы соответствующее каждому топливному баку положение было очевидным.</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1"/>
          <w:numId w:val="177"/>
        </w:numPr>
        <w:tabs>
          <w:tab w:val="clear" w:pos="1440"/>
          <w:tab w:val="num" w:pos="653"/>
        </w:tabs>
        <w:overflowPunct w:val="0"/>
        <w:autoSpaceDE w:val="0"/>
        <w:autoSpaceDN w:val="0"/>
        <w:adjustRightInd w:val="0"/>
        <w:spacing w:line="257" w:lineRule="auto"/>
        <w:ind w:left="323" w:hanging="6"/>
        <w:rPr>
          <w:rFonts w:ascii="Arial" w:hAnsi="Arial" w:cs="Arial"/>
          <w:sz w:val="22"/>
          <w:szCs w:val="22"/>
        </w:rPr>
      </w:pPr>
      <w:r>
        <w:rPr>
          <w:rFonts w:ascii="Arial" w:hAnsi="Arial" w:cs="Arial"/>
          <w:sz w:val="22"/>
          <w:szCs w:val="22"/>
        </w:rPr>
        <w:t>Если безопасность в эксплуатации требует соблюдения определенной последовательности в использовании топливных баков, то последовательность, которую необходимо соблюдать при использовании топливных баков, должна быть указана на селекторных переключателях топливных баков или радом с ними.</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1"/>
          <w:numId w:val="177"/>
        </w:numPr>
        <w:tabs>
          <w:tab w:val="clear" w:pos="1440"/>
          <w:tab w:val="num" w:pos="653"/>
        </w:tabs>
        <w:overflowPunct w:val="0"/>
        <w:autoSpaceDE w:val="0"/>
        <w:autoSpaceDN w:val="0"/>
        <w:adjustRightInd w:val="0"/>
        <w:spacing w:line="275" w:lineRule="auto"/>
        <w:ind w:left="323" w:hanging="6"/>
        <w:jc w:val="both"/>
      </w:pPr>
      <w:r>
        <w:rPr>
          <w:rFonts w:ascii="Arial" w:hAnsi="Arial" w:cs="Arial"/>
          <w:sz w:val="22"/>
          <w:szCs w:val="22"/>
        </w:rPr>
        <w:t>Максимально расходуемое количество топлива должно быть очевидным на селекторном переключателе топливных баков или на указателе уровня топлива.</w:t>
      </w:r>
    </w:p>
    <w:p w:rsidR="0092470B" w:rsidRDefault="0092470B">
      <w:pPr>
        <w:widowControl w:val="0"/>
        <w:overflowPunct w:val="0"/>
        <w:autoSpaceDE w:val="0"/>
        <w:autoSpaceDN w:val="0"/>
        <w:adjustRightInd w:val="0"/>
        <w:spacing w:line="275" w:lineRule="auto"/>
        <w:jc w:val="both"/>
      </w:pPr>
    </w:p>
    <w:p w:rsidR="0092470B" w:rsidRDefault="0092470B">
      <w:pPr>
        <w:widowControl w:val="0"/>
        <w:autoSpaceDE w:val="0"/>
        <w:autoSpaceDN w:val="0"/>
        <w:adjustRightInd w:val="0"/>
        <w:ind w:left="3"/>
        <w:rPr>
          <w:rFonts w:ascii="Arial" w:hAnsi="Arial" w:cs="Arial"/>
          <w:b/>
          <w:bCs/>
        </w:rPr>
      </w:pPr>
      <w:r>
        <w:rPr>
          <w:rFonts w:ascii="Arial" w:hAnsi="Arial" w:cs="Arial"/>
          <w:b/>
          <w:bCs/>
        </w:rPr>
        <w:t>LTF-ULH.1557   Прочие маркировки и надписи</w:t>
      </w:r>
    </w:p>
    <w:p w:rsidR="0092470B" w:rsidRDefault="0092470B">
      <w:pPr>
        <w:widowControl w:val="0"/>
        <w:autoSpaceDE w:val="0"/>
        <w:autoSpaceDN w:val="0"/>
        <w:adjustRightInd w:val="0"/>
        <w:spacing w:line="125" w:lineRule="exact"/>
      </w:pPr>
    </w:p>
    <w:p w:rsidR="0092470B" w:rsidRDefault="0092470B">
      <w:pPr>
        <w:widowControl w:val="0"/>
        <w:numPr>
          <w:ilvl w:val="0"/>
          <w:numId w:val="178"/>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 xml:space="preserve">Каждое пространство, в котором может транспортироваться багаж, должно быть надписано с допустимой массой груза этого пространства и со всеми дополнительными условиями погрузки. Надпись должна быть разборчивой при погружении. </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78"/>
        </w:numPr>
        <w:tabs>
          <w:tab w:val="clear" w:pos="720"/>
          <w:tab w:val="num" w:pos="333"/>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Открытия для заправки маслом и топливом должны быть надписаны с допущенными сортами и масла и топлива.</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78"/>
        </w:numPr>
        <w:tabs>
          <w:tab w:val="clear" w:pos="720"/>
          <w:tab w:val="num" w:pos="320"/>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Каждое присоединительное приспособление для внешнего электроснабжения должна быть надписана с допущенным напряжением.</w:t>
      </w:r>
    </w:p>
    <w:p w:rsidR="0092470B" w:rsidRDefault="0092470B">
      <w:pPr>
        <w:widowControl w:val="0"/>
        <w:autoSpaceDE w:val="0"/>
        <w:autoSpaceDN w:val="0"/>
        <w:adjustRightInd w:val="0"/>
        <w:spacing w:line="281" w:lineRule="exact"/>
      </w:pPr>
    </w:p>
    <w:p w:rsidR="0092470B" w:rsidRDefault="0092470B">
      <w:pPr>
        <w:widowControl w:val="0"/>
        <w:autoSpaceDE w:val="0"/>
        <w:autoSpaceDN w:val="0"/>
        <w:adjustRightInd w:val="0"/>
        <w:ind w:left="3"/>
        <w:rPr>
          <w:rFonts w:ascii="Arial" w:hAnsi="Arial" w:cs="Arial"/>
          <w:b/>
          <w:bCs/>
        </w:rPr>
      </w:pPr>
      <w:r>
        <w:rPr>
          <w:rFonts w:ascii="Arial" w:hAnsi="Arial" w:cs="Arial"/>
          <w:b/>
          <w:bCs/>
        </w:rPr>
        <w:t>LTF-ULH.1561   Оборудование для обеспечения безопасности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Если установлены, то устройства безопасности в отношении их способов применения должны быть отчетливо маркированы.</w:t>
      </w:r>
    </w:p>
    <w:p w:rsidR="0092470B" w:rsidRDefault="0092470B">
      <w:pPr>
        <w:widowControl w:val="0"/>
        <w:autoSpaceDE w:val="0"/>
        <w:autoSpaceDN w:val="0"/>
        <w:adjustRightInd w:val="0"/>
        <w:spacing w:line="283" w:lineRule="exact"/>
      </w:pPr>
    </w:p>
    <w:p w:rsidR="0092470B" w:rsidRDefault="0092470B">
      <w:pPr>
        <w:widowControl w:val="0"/>
        <w:autoSpaceDE w:val="0"/>
        <w:autoSpaceDN w:val="0"/>
        <w:adjustRightInd w:val="0"/>
        <w:ind w:left="3"/>
        <w:rPr>
          <w:rFonts w:ascii="Arial" w:hAnsi="Arial" w:cs="Arial"/>
          <w:b/>
          <w:bCs/>
        </w:rPr>
      </w:pPr>
      <w:r>
        <w:rPr>
          <w:rFonts w:ascii="Arial" w:hAnsi="Arial" w:cs="Arial"/>
          <w:b/>
          <w:bCs/>
        </w:rPr>
        <w:lastRenderedPageBreak/>
        <w:t>LTF-ULH.1565   Рулевой винт</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74" w:lineRule="auto"/>
        <w:ind w:left="3"/>
        <w:rPr>
          <w:rFonts w:ascii="Arial" w:hAnsi="Arial" w:cs="Arial"/>
          <w:sz w:val="22"/>
          <w:szCs w:val="22"/>
        </w:rPr>
      </w:pPr>
      <w:r>
        <w:rPr>
          <w:rFonts w:ascii="Arial" w:hAnsi="Arial" w:cs="Arial"/>
          <w:sz w:val="22"/>
          <w:szCs w:val="22"/>
        </w:rPr>
        <w:t>Рулевой винт должны быть обозначен таким образом, чтобы его ометаемый диск был отчетливо узнаваем в рабочем режиме и при нормальных условиях дневного света на земл</w:t>
      </w:r>
    </w:p>
    <w:p w:rsidR="0092470B" w:rsidRDefault="0092470B">
      <w:pPr>
        <w:widowControl w:val="0"/>
        <w:autoSpaceDE w:val="0"/>
        <w:autoSpaceDN w:val="0"/>
        <w:adjustRightInd w:val="0"/>
        <w:spacing w:line="283" w:lineRule="exact"/>
      </w:pPr>
    </w:p>
    <w:p w:rsidR="0092470B" w:rsidRDefault="0092470B">
      <w:pPr>
        <w:widowControl w:val="0"/>
        <w:autoSpaceDE w:val="0"/>
        <w:autoSpaceDN w:val="0"/>
        <w:adjustRightInd w:val="0"/>
        <w:ind w:left="563"/>
      </w:pPr>
      <w:r>
        <w:rPr>
          <w:rFonts w:ascii="Arial" w:hAnsi="Arial" w:cs="Arial"/>
          <w:b/>
          <w:bCs/>
        </w:rPr>
        <w:t>- РУКОВОДСТВО ПО ЛЕТНОЙ ЭКСПЛУАТАЦИИ И ОДОБРЕННАЯ ДОКУМЕНТАЦИЯ -</w:t>
      </w:r>
    </w:p>
    <w:p w:rsidR="0092470B" w:rsidRDefault="0092470B">
      <w:pPr>
        <w:widowControl w:val="0"/>
        <w:autoSpaceDE w:val="0"/>
        <w:autoSpaceDN w:val="0"/>
        <w:adjustRightInd w:val="0"/>
        <w:spacing w:line="360" w:lineRule="exact"/>
      </w:pPr>
    </w:p>
    <w:p w:rsidR="0092470B" w:rsidRDefault="0092470B">
      <w:pPr>
        <w:widowControl w:val="0"/>
        <w:autoSpaceDE w:val="0"/>
        <w:autoSpaceDN w:val="0"/>
        <w:adjustRightInd w:val="0"/>
        <w:ind w:left="3"/>
        <w:rPr>
          <w:rFonts w:ascii="Arial" w:hAnsi="Arial" w:cs="Arial"/>
          <w:b/>
          <w:bCs/>
        </w:rPr>
      </w:pPr>
      <w:r>
        <w:rPr>
          <w:rFonts w:ascii="Arial" w:hAnsi="Arial" w:cs="Arial"/>
          <w:b/>
          <w:bCs/>
        </w:rPr>
        <w:t>LTF-ULH.1581   Общие сведения</w:t>
      </w:r>
    </w:p>
    <w:p w:rsidR="0092470B" w:rsidRDefault="0092470B">
      <w:pPr>
        <w:widowControl w:val="0"/>
        <w:autoSpaceDE w:val="0"/>
        <w:autoSpaceDN w:val="0"/>
        <w:adjustRightInd w:val="0"/>
        <w:spacing w:line="125" w:lineRule="exact"/>
      </w:pPr>
    </w:p>
    <w:p w:rsidR="0092470B" w:rsidRDefault="0092470B">
      <w:pPr>
        <w:widowControl w:val="0"/>
        <w:numPr>
          <w:ilvl w:val="0"/>
          <w:numId w:val="179"/>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Для каждого УЛВа должно быть произведено и представлено руководство по эксплуатации. Руководство по эксплуатации должно содержать наряду с установленными указаниями по LTF-ULH.1529 следующие информации, которая должны быть составной частью части руководства по летной эксплуатации:</w:t>
      </w:r>
    </w:p>
    <w:p w:rsidR="0092470B" w:rsidRDefault="0092470B">
      <w:pPr>
        <w:widowControl w:val="0"/>
        <w:numPr>
          <w:ilvl w:val="1"/>
          <w:numId w:val="179"/>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 xml:space="preserve">Информации, которые требуются в LTF-ULH.1583 до LTF-ULH.1587.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79"/>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Прочие информации, которые требуется для безопасной эксплуатации.</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79"/>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Все представленные в LTF-ULH.1529 и выходящие за рамы этого указания, которые требуются для безопасной эксплуатации или на основе необычных конструкций, эксплуатационных характеристик или свойств, необходимо предоставить в распоряжение.</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79"/>
        </w:numPr>
        <w:tabs>
          <w:tab w:val="clear" w:pos="720"/>
          <w:tab w:val="num" w:pos="320"/>
        </w:tabs>
        <w:overflowPunct w:val="0"/>
        <w:autoSpaceDE w:val="0"/>
        <w:autoSpaceDN w:val="0"/>
        <w:adjustRightInd w:val="0"/>
        <w:spacing w:line="275" w:lineRule="auto"/>
        <w:ind w:left="3" w:hanging="3"/>
        <w:jc w:val="both"/>
        <w:rPr>
          <w:rFonts w:ascii="Arial" w:hAnsi="Arial" w:cs="Arial"/>
          <w:sz w:val="22"/>
          <w:szCs w:val="22"/>
        </w:rPr>
      </w:pPr>
      <w:r>
        <w:rPr>
          <w:rFonts w:ascii="Arial" w:hAnsi="Arial" w:cs="Arial"/>
          <w:sz w:val="22"/>
          <w:szCs w:val="22"/>
        </w:rPr>
        <w:t>Указание единиц измерения и читаемых размеров на приборах и в руководстве по летной эксплуатации должны быть в той же единице</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79"/>
        </w:numPr>
        <w:tabs>
          <w:tab w:val="clear" w:pos="720"/>
          <w:tab w:val="num" w:pos="333"/>
        </w:tabs>
        <w:overflowPunct w:val="0"/>
        <w:autoSpaceDE w:val="0"/>
        <w:autoSpaceDN w:val="0"/>
        <w:adjustRightInd w:val="0"/>
        <w:spacing w:line="275" w:lineRule="auto"/>
        <w:ind w:left="3" w:hanging="3"/>
        <w:jc w:val="both"/>
      </w:pPr>
      <w:r>
        <w:rPr>
          <w:rFonts w:ascii="Arial" w:hAnsi="Arial" w:cs="Arial"/>
          <w:sz w:val="22"/>
          <w:szCs w:val="22"/>
        </w:rPr>
        <w:t>Указания в руководстве по летной эксплуатации согласно LTF-ULH.1583 до LTF-ULH.1587 должны быть одобрены соответственным учреждением.</w:t>
      </w:r>
    </w:p>
    <w:p w:rsidR="0092470B" w:rsidRDefault="0092470B">
      <w:pPr>
        <w:widowControl w:val="0"/>
        <w:autoSpaceDE w:val="0"/>
        <w:autoSpaceDN w:val="0"/>
        <w:adjustRightInd w:val="0"/>
        <w:ind w:left="3"/>
        <w:rPr>
          <w:rFonts w:ascii="Arial" w:hAnsi="Arial" w:cs="Arial"/>
          <w:sz w:val="22"/>
          <w:szCs w:val="22"/>
        </w:rPr>
      </w:pPr>
      <w:bookmarkStart w:id="49" w:name="page61"/>
      <w:bookmarkEnd w:id="49"/>
      <w:r>
        <w:rPr>
          <w:rFonts w:ascii="Arial" w:hAnsi="Arial" w:cs="Arial"/>
          <w:sz w:val="22"/>
          <w:szCs w:val="22"/>
        </w:rPr>
        <w:t>(e) Руководство по эксплуатации должно быть наглядным, однозначным и легко разборчивым.</w:t>
      </w:r>
    </w:p>
    <w:p w:rsidR="0092470B" w:rsidRDefault="0092470B">
      <w:pPr>
        <w:widowControl w:val="0"/>
        <w:autoSpaceDE w:val="0"/>
        <w:autoSpaceDN w:val="0"/>
        <w:adjustRightInd w:val="0"/>
        <w:spacing w:line="354" w:lineRule="exact"/>
      </w:pPr>
    </w:p>
    <w:p w:rsidR="0092470B" w:rsidRDefault="0092470B">
      <w:pPr>
        <w:widowControl w:val="0"/>
        <w:autoSpaceDE w:val="0"/>
        <w:autoSpaceDN w:val="0"/>
        <w:adjustRightInd w:val="0"/>
        <w:ind w:left="3"/>
        <w:rPr>
          <w:rFonts w:ascii="Arial" w:hAnsi="Arial" w:cs="Arial"/>
          <w:b/>
          <w:bCs/>
        </w:rPr>
      </w:pPr>
      <w:r>
        <w:rPr>
          <w:rFonts w:ascii="Arial" w:hAnsi="Arial" w:cs="Arial"/>
          <w:b/>
          <w:bCs/>
        </w:rPr>
        <w:t>LTF-ULH.1583   Диапазон эксплуатации</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(a) Пределы скоростей полета и винтов.</w:t>
      </w:r>
    </w:p>
    <w:p w:rsidR="0092470B" w:rsidRDefault="0092470B">
      <w:pPr>
        <w:widowControl w:val="0"/>
        <w:overflowPunct w:val="0"/>
        <w:autoSpaceDE w:val="0"/>
        <w:autoSpaceDN w:val="0"/>
        <w:adjustRightInd w:val="0"/>
        <w:spacing w:line="257" w:lineRule="auto"/>
        <w:ind w:left="3"/>
        <w:jc w:val="both"/>
        <w:rPr>
          <w:rFonts w:ascii="Arial" w:hAnsi="Arial" w:cs="Arial"/>
          <w:sz w:val="22"/>
          <w:szCs w:val="22"/>
        </w:rPr>
      </w:pPr>
      <w:r>
        <w:rPr>
          <w:rFonts w:ascii="Arial" w:hAnsi="Arial" w:cs="Arial"/>
          <w:sz w:val="22"/>
          <w:szCs w:val="22"/>
        </w:rPr>
        <w:t>Необходимые данные о пределах скоростей полета и винтов должны быть установлены на или вблизи измерительной шкалы. Значение всех отдельных ограничений, а также цветных обозначений должны быть разъяснены.</w:t>
      </w:r>
    </w:p>
    <w:p w:rsidR="0092470B" w:rsidRDefault="0092470B">
      <w:pPr>
        <w:widowControl w:val="0"/>
        <w:autoSpaceDE w:val="0"/>
        <w:autoSpaceDN w:val="0"/>
        <w:adjustRightInd w:val="0"/>
        <w:spacing w:line="66" w:lineRule="exact"/>
      </w:pPr>
    </w:p>
    <w:p w:rsidR="0092470B" w:rsidRDefault="0092470B">
      <w:pPr>
        <w:widowControl w:val="0"/>
        <w:autoSpaceDE w:val="0"/>
        <w:autoSpaceDN w:val="0"/>
        <w:adjustRightInd w:val="0"/>
        <w:spacing w:line="239" w:lineRule="auto"/>
        <w:ind w:left="3"/>
        <w:rPr>
          <w:rFonts w:ascii="Arial" w:hAnsi="Arial" w:cs="Arial"/>
          <w:sz w:val="22"/>
          <w:szCs w:val="22"/>
        </w:rPr>
      </w:pPr>
      <w:r>
        <w:rPr>
          <w:rFonts w:ascii="Arial" w:hAnsi="Arial" w:cs="Arial"/>
          <w:sz w:val="22"/>
          <w:szCs w:val="22"/>
        </w:rPr>
        <w:t>(b) Пределы двигателя.</w:t>
      </w:r>
    </w:p>
    <w:p w:rsidR="0092470B" w:rsidRDefault="0092470B">
      <w:pPr>
        <w:widowControl w:val="0"/>
        <w:autoSpaceDE w:val="0"/>
        <w:autoSpaceDN w:val="0"/>
        <w:adjustRightInd w:val="0"/>
        <w:spacing w:line="1"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Требуются следующие указания:</w:t>
      </w:r>
    </w:p>
    <w:p w:rsidR="0092470B" w:rsidRDefault="0092470B">
      <w:pPr>
        <w:widowControl w:val="0"/>
        <w:autoSpaceDE w:val="0"/>
        <w:autoSpaceDN w:val="0"/>
        <w:adjustRightInd w:val="0"/>
        <w:spacing w:line="120" w:lineRule="exact"/>
      </w:pPr>
    </w:p>
    <w:p w:rsidR="0092470B" w:rsidRDefault="0092470B">
      <w:pPr>
        <w:widowControl w:val="0"/>
        <w:numPr>
          <w:ilvl w:val="1"/>
          <w:numId w:val="180"/>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ограничения согласно LTF-ULH.1521,</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1"/>
          <w:numId w:val="180"/>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пояснение ограничений, если необходимо,</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1"/>
          <w:numId w:val="180"/>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необходимая информация для обозначения приборов согласно LTF-LH.1549 до .1553,</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1"/>
          <w:numId w:val="180"/>
        </w:numPr>
        <w:tabs>
          <w:tab w:val="clear" w:pos="144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соотношение бензин/масло для двухтактных двигателей.</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81"/>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Пределы масс и центровок.</w:t>
      </w:r>
    </w:p>
    <w:p w:rsidR="0092470B" w:rsidRDefault="0092470B">
      <w:pPr>
        <w:widowControl w:val="0"/>
        <w:overflowPunct w:val="0"/>
        <w:autoSpaceDE w:val="0"/>
        <w:autoSpaceDN w:val="0"/>
        <w:adjustRightInd w:val="0"/>
        <w:spacing w:line="257" w:lineRule="auto"/>
        <w:ind w:left="3"/>
        <w:jc w:val="both"/>
      </w:pPr>
      <w:r>
        <w:rPr>
          <w:rFonts w:ascii="Arial" w:hAnsi="Arial" w:cs="Arial"/>
          <w:sz w:val="22"/>
          <w:szCs w:val="22"/>
        </w:rPr>
        <w:t>Нужно указать пределы масс и центра тяжести согласно LTF-ULH.25 и.27. Если многообразие возможностей погрузки этого требует, то необходимо предоставить указания, которые позволяют соблюдение допущенных пределов.</w:t>
      </w:r>
    </w:p>
    <w:p w:rsidR="0092470B" w:rsidRDefault="0092470B">
      <w:pPr>
        <w:widowControl w:val="0"/>
        <w:autoSpaceDE w:val="0"/>
        <w:autoSpaceDN w:val="0"/>
        <w:adjustRightInd w:val="0"/>
        <w:spacing w:line="66"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(d) Высота.</w:t>
      </w:r>
    </w:p>
    <w:p w:rsidR="0092470B" w:rsidRDefault="0092470B">
      <w:pPr>
        <w:widowControl w:val="0"/>
        <w:overflowPunct w:val="0"/>
        <w:autoSpaceDE w:val="0"/>
        <w:autoSpaceDN w:val="0"/>
        <w:adjustRightInd w:val="0"/>
        <w:spacing w:line="275" w:lineRule="auto"/>
        <w:ind w:left="3"/>
        <w:rPr>
          <w:rFonts w:ascii="Arial" w:hAnsi="Arial" w:cs="Arial"/>
          <w:sz w:val="22"/>
          <w:szCs w:val="22"/>
        </w:rPr>
      </w:pPr>
      <w:r>
        <w:rPr>
          <w:rFonts w:ascii="Arial" w:hAnsi="Arial" w:cs="Arial"/>
          <w:sz w:val="22"/>
          <w:szCs w:val="22"/>
        </w:rPr>
        <w:t>Установленная под LTF-ULH.1527 высота и ограничивающие значения влияния должны быть предоставлены.</w:t>
      </w:r>
    </w:p>
    <w:p w:rsidR="0092470B" w:rsidRDefault="0092470B">
      <w:pPr>
        <w:widowControl w:val="0"/>
        <w:autoSpaceDE w:val="0"/>
        <w:autoSpaceDN w:val="0"/>
        <w:adjustRightInd w:val="0"/>
        <w:spacing w:line="282" w:lineRule="exact"/>
      </w:pPr>
    </w:p>
    <w:p w:rsidR="0092470B" w:rsidRDefault="0092470B">
      <w:pPr>
        <w:widowControl w:val="0"/>
        <w:autoSpaceDE w:val="0"/>
        <w:autoSpaceDN w:val="0"/>
        <w:adjustRightInd w:val="0"/>
        <w:ind w:left="3"/>
        <w:rPr>
          <w:rFonts w:ascii="Arial" w:hAnsi="Arial" w:cs="Arial"/>
          <w:b/>
          <w:bCs/>
        </w:rPr>
      </w:pPr>
      <w:r>
        <w:rPr>
          <w:rFonts w:ascii="Arial" w:hAnsi="Arial" w:cs="Arial"/>
          <w:b/>
          <w:bCs/>
        </w:rPr>
        <w:lastRenderedPageBreak/>
        <w:t>LTF-ULH.1585   Руководство по эксплуатации</w:t>
      </w:r>
    </w:p>
    <w:p w:rsidR="0092470B" w:rsidRDefault="0092470B">
      <w:pPr>
        <w:widowControl w:val="0"/>
        <w:autoSpaceDE w:val="0"/>
        <w:autoSpaceDN w:val="0"/>
        <w:adjustRightInd w:val="0"/>
        <w:spacing w:line="125" w:lineRule="exact"/>
      </w:pPr>
    </w:p>
    <w:p w:rsidR="0092470B" w:rsidRDefault="0092470B">
      <w:pPr>
        <w:widowControl w:val="0"/>
        <w:overflowPunct w:val="0"/>
        <w:autoSpaceDE w:val="0"/>
        <w:autoSpaceDN w:val="0"/>
        <w:adjustRightInd w:val="0"/>
        <w:spacing w:line="248" w:lineRule="auto"/>
        <w:ind w:left="3"/>
        <w:rPr>
          <w:rFonts w:ascii="Arial" w:hAnsi="Arial" w:cs="Arial"/>
          <w:sz w:val="22"/>
          <w:szCs w:val="22"/>
        </w:rPr>
      </w:pPr>
      <w:r>
        <w:rPr>
          <w:rFonts w:ascii="Arial" w:hAnsi="Arial" w:cs="Arial"/>
          <w:sz w:val="22"/>
          <w:szCs w:val="22"/>
        </w:rPr>
        <w:t>a) Область руководства, которая охватывает эксплуатационные процессы, содержит всю информацию, которая необходима для нормального полета, аварийных процедур и для безопасной эксплуатации, включая процедуры взлета и вылета с соответствующими скоростями. Руководство должно содержать всю соответствующую информацию, включая:</w:t>
      </w:r>
    </w:p>
    <w:p w:rsidR="0092470B" w:rsidRDefault="0092470B">
      <w:pPr>
        <w:widowControl w:val="0"/>
        <w:autoSpaceDE w:val="0"/>
        <w:autoSpaceDN w:val="0"/>
        <w:adjustRightInd w:val="0"/>
        <w:spacing w:line="78" w:lineRule="exact"/>
      </w:pPr>
    </w:p>
    <w:p w:rsidR="0092470B" w:rsidRDefault="0092470B">
      <w:pPr>
        <w:widowControl w:val="0"/>
        <w:numPr>
          <w:ilvl w:val="1"/>
          <w:numId w:val="182"/>
        </w:numPr>
        <w:tabs>
          <w:tab w:val="clear" w:pos="1440"/>
          <w:tab w:val="num" w:pos="653"/>
        </w:tabs>
        <w:overflowPunct w:val="0"/>
        <w:autoSpaceDE w:val="0"/>
        <w:autoSpaceDN w:val="0"/>
        <w:adjustRightInd w:val="0"/>
        <w:spacing w:line="274" w:lineRule="auto"/>
        <w:ind w:left="323" w:hanging="6"/>
        <w:jc w:val="both"/>
        <w:rPr>
          <w:rFonts w:ascii="Arial" w:hAnsi="Arial" w:cs="Arial"/>
          <w:sz w:val="22"/>
          <w:szCs w:val="22"/>
        </w:rPr>
      </w:pPr>
      <w:r>
        <w:rPr>
          <w:rFonts w:ascii="Arial" w:hAnsi="Arial" w:cs="Arial"/>
          <w:sz w:val="22"/>
          <w:szCs w:val="22"/>
        </w:rPr>
        <w:t>вид взлётной площадки, которая использовалась при испытаниях, и соответственные скорости набора высоты, и</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1"/>
          <w:numId w:val="182"/>
        </w:numPr>
        <w:tabs>
          <w:tab w:val="clear" w:pos="1440"/>
          <w:tab w:val="num" w:pos="653"/>
        </w:tabs>
        <w:overflowPunct w:val="0"/>
        <w:autoSpaceDE w:val="0"/>
        <w:autoSpaceDN w:val="0"/>
        <w:adjustRightInd w:val="0"/>
        <w:spacing w:line="275" w:lineRule="auto"/>
        <w:ind w:left="323" w:hanging="6"/>
        <w:jc w:val="both"/>
        <w:rPr>
          <w:rFonts w:ascii="Arial" w:hAnsi="Arial" w:cs="Arial"/>
          <w:sz w:val="22"/>
          <w:szCs w:val="22"/>
        </w:rPr>
      </w:pPr>
      <w:r>
        <w:rPr>
          <w:rFonts w:ascii="Arial" w:hAnsi="Arial" w:cs="Arial"/>
          <w:sz w:val="22"/>
          <w:szCs w:val="22"/>
        </w:rPr>
        <w:t>вид посадочной площадки, которая использовалась при испытаниях, и соответственные скорости подлета и скорости планирования.</w:t>
      </w:r>
    </w:p>
    <w:p w:rsidR="0092470B" w:rsidRDefault="0092470B">
      <w:pPr>
        <w:widowControl w:val="0"/>
        <w:numPr>
          <w:ilvl w:val="0"/>
          <w:numId w:val="183"/>
        </w:numPr>
        <w:tabs>
          <w:tab w:val="clear" w:pos="720"/>
          <w:tab w:val="num" w:pos="333"/>
        </w:tabs>
        <w:overflowPunct w:val="0"/>
        <w:autoSpaceDE w:val="0"/>
        <w:autoSpaceDN w:val="0"/>
        <w:adjustRightInd w:val="0"/>
        <w:spacing w:line="257" w:lineRule="auto"/>
        <w:ind w:left="3" w:hanging="3"/>
        <w:rPr>
          <w:rFonts w:ascii="Arial" w:hAnsi="Arial" w:cs="Arial"/>
          <w:sz w:val="22"/>
          <w:szCs w:val="22"/>
        </w:rPr>
      </w:pPr>
      <w:r>
        <w:rPr>
          <w:rFonts w:ascii="Arial" w:hAnsi="Arial" w:cs="Arial"/>
          <w:sz w:val="22"/>
          <w:szCs w:val="22"/>
        </w:rPr>
        <w:t>Для УЛВа, для которого VNE (без мощности двигателя) установлена по LTF-ULH.1505 (d), необходимо представить указания для VNE (без мощности двигателя) и процедуры для уменьшения скорости полета до VNE (без мощности двигателя) при отказе двигателя.</w:t>
      </w:r>
    </w:p>
    <w:p w:rsidR="0092470B" w:rsidRDefault="0092470B">
      <w:pPr>
        <w:widowControl w:val="0"/>
        <w:autoSpaceDE w:val="0"/>
        <w:autoSpaceDN w:val="0"/>
        <w:adjustRightInd w:val="0"/>
        <w:spacing w:line="66" w:lineRule="exact"/>
        <w:rPr>
          <w:rFonts w:ascii="Arial" w:hAnsi="Arial" w:cs="Arial"/>
          <w:sz w:val="22"/>
          <w:szCs w:val="22"/>
        </w:rPr>
      </w:pPr>
    </w:p>
    <w:p w:rsidR="0092470B" w:rsidRDefault="0092470B">
      <w:pPr>
        <w:widowControl w:val="0"/>
        <w:numPr>
          <w:ilvl w:val="0"/>
          <w:numId w:val="183"/>
        </w:numPr>
        <w:tabs>
          <w:tab w:val="clear" w:pos="720"/>
          <w:tab w:val="num" w:pos="323"/>
        </w:tabs>
        <w:overflowPunct w:val="0"/>
        <w:autoSpaceDE w:val="0"/>
        <w:autoSpaceDN w:val="0"/>
        <w:adjustRightInd w:val="0"/>
        <w:ind w:left="323" w:hanging="323"/>
        <w:jc w:val="both"/>
        <w:rPr>
          <w:rFonts w:ascii="Arial" w:hAnsi="Arial" w:cs="Arial"/>
          <w:sz w:val="22"/>
          <w:szCs w:val="22"/>
        </w:rPr>
      </w:pPr>
      <w:r>
        <w:rPr>
          <w:rFonts w:ascii="Arial" w:hAnsi="Arial" w:cs="Arial"/>
          <w:sz w:val="22"/>
          <w:szCs w:val="22"/>
        </w:rPr>
        <w:t>Необходимо указать максимальное количество расходуемого топлива</w:t>
      </w:r>
      <w:proofErr w:type="gramStart"/>
      <w:r>
        <w:rPr>
          <w:rFonts w:ascii="Arial" w:hAnsi="Arial" w:cs="Arial"/>
          <w:sz w:val="22"/>
          <w:szCs w:val="22"/>
        </w:rPr>
        <w:t>..</w:t>
      </w:r>
      <w:proofErr w:type="gramEnd"/>
      <w:r>
        <w:rPr>
          <w:rFonts w:ascii="Arial" w:hAnsi="Arial" w:cs="Arial"/>
          <w:sz w:val="22"/>
          <w:szCs w:val="22"/>
        </w:rPr>
        <w:t xml:space="preserve"> </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83"/>
        </w:numPr>
        <w:tabs>
          <w:tab w:val="clear" w:pos="720"/>
          <w:tab w:val="num" w:pos="333"/>
        </w:tabs>
        <w:overflowPunct w:val="0"/>
        <w:autoSpaceDE w:val="0"/>
        <w:autoSpaceDN w:val="0"/>
        <w:adjustRightInd w:val="0"/>
        <w:spacing w:line="274" w:lineRule="auto"/>
        <w:ind w:left="3" w:hanging="3"/>
        <w:jc w:val="both"/>
        <w:rPr>
          <w:rFonts w:ascii="Arial" w:hAnsi="Arial" w:cs="Arial"/>
          <w:sz w:val="22"/>
          <w:szCs w:val="22"/>
        </w:rPr>
      </w:pPr>
      <w:r>
        <w:rPr>
          <w:rFonts w:ascii="Arial" w:hAnsi="Arial" w:cs="Arial"/>
          <w:sz w:val="22"/>
          <w:szCs w:val="22"/>
        </w:rPr>
        <w:t xml:space="preserve">Необходимо указать скорость полета и число оборотов винта для самых незначительных скоростей снижения и наилучшего угла планирования, как установлено согласно LTF-ULH.71.. </w:t>
      </w:r>
    </w:p>
    <w:p w:rsidR="0092470B" w:rsidRDefault="0092470B">
      <w:pPr>
        <w:widowControl w:val="0"/>
        <w:autoSpaceDE w:val="0"/>
        <w:autoSpaceDN w:val="0"/>
        <w:adjustRightInd w:val="0"/>
        <w:spacing w:line="48" w:lineRule="exact"/>
        <w:rPr>
          <w:rFonts w:ascii="Arial" w:hAnsi="Arial" w:cs="Arial"/>
          <w:sz w:val="22"/>
          <w:szCs w:val="22"/>
        </w:rPr>
      </w:pPr>
    </w:p>
    <w:p w:rsidR="0092470B" w:rsidRDefault="0092470B">
      <w:pPr>
        <w:widowControl w:val="0"/>
        <w:numPr>
          <w:ilvl w:val="0"/>
          <w:numId w:val="183"/>
        </w:numPr>
        <w:tabs>
          <w:tab w:val="clear" w:pos="720"/>
          <w:tab w:val="num" w:pos="333"/>
        </w:tabs>
        <w:overflowPunct w:val="0"/>
        <w:autoSpaceDE w:val="0"/>
        <w:autoSpaceDN w:val="0"/>
        <w:adjustRightInd w:val="0"/>
        <w:spacing w:line="275" w:lineRule="auto"/>
        <w:ind w:left="3" w:hanging="3"/>
        <w:rPr>
          <w:rFonts w:ascii="Arial" w:hAnsi="Arial" w:cs="Arial"/>
          <w:sz w:val="22"/>
          <w:szCs w:val="22"/>
        </w:rPr>
      </w:pPr>
      <w:r>
        <w:rPr>
          <w:rFonts w:ascii="Arial" w:hAnsi="Arial" w:cs="Arial"/>
          <w:sz w:val="22"/>
          <w:szCs w:val="22"/>
        </w:rPr>
        <w:t xml:space="preserve">Необходимо указать аварийные процедуры или процедуры после неисправности согласно LTF-ULH.1353 (d). (d) müssen angegeben werden. </w:t>
      </w:r>
    </w:p>
    <w:p w:rsidR="0092470B" w:rsidRDefault="0092470B">
      <w:pPr>
        <w:widowControl w:val="0"/>
        <w:autoSpaceDE w:val="0"/>
        <w:autoSpaceDN w:val="0"/>
        <w:adjustRightInd w:val="0"/>
        <w:spacing w:line="281" w:lineRule="exact"/>
      </w:pPr>
    </w:p>
    <w:p w:rsidR="0092470B" w:rsidRDefault="0092470B">
      <w:pPr>
        <w:widowControl w:val="0"/>
        <w:autoSpaceDE w:val="0"/>
        <w:autoSpaceDN w:val="0"/>
        <w:adjustRightInd w:val="0"/>
        <w:ind w:left="3"/>
        <w:rPr>
          <w:rFonts w:ascii="Arial" w:hAnsi="Arial" w:cs="Arial"/>
          <w:b/>
          <w:bCs/>
        </w:rPr>
      </w:pPr>
      <w:r>
        <w:rPr>
          <w:rFonts w:ascii="Arial" w:hAnsi="Arial" w:cs="Arial"/>
          <w:b/>
          <w:bCs/>
        </w:rPr>
        <w:t>LTF-ULH.1587   Технические данные летных характеристик</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ind w:left="3"/>
        <w:rPr>
          <w:rFonts w:ascii="Arial" w:hAnsi="Arial" w:cs="Arial"/>
          <w:sz w:val="22"/>
          <w:szCs w:val="22"/>
        </w:rPr>
      </w:pPr>
      <w:r>
        <w:rPr>
          <w:rFonts w:ascii="Arial" w:hAnsi="Arial" w:cs="Arial"/>
          <w:sz w:val="22"/>
          <w:szCs w:val="22"/>
        </w:rPr>
        <w:t>Для УЛВа следующая информация должна устанавливаться в соответствии с LTF-ULH.51 до .79 и .143(c) и указываться:</w:t>
      </w:r>
    </w:p>
    <w:p w:rsidR="0092470B" w:rsidRDefault="0092470B">
      <w:pPr>
        <w:widowControl w:val="0"/>
        <w:autoSpaceDE w:val="0"/>
        <w:autoSpaceDN w:val="0"/>
        <w:adjustRightInd w:val="0"/>
        <w:spacing w:line="120" w:lineRule="exact"/>
      </w:pPr>
    </w:p>
    <w:p w:rsidR="0092470B" w:rsidRDefault="0092470B">
      <w:pPr>
        <w:widowControl w:val="0"/>
        <w:numPr>
          <w:ilvl w:val="0"/>
          <w:numId w:val="184"/>
        </w:numPr>
        <w:tabs>
          <w:tab w:val="clear" w:pos="720"/>
          <w:tab w:val="num" w:pos="643"/>
        </w:tabs>
        <w:overflowPunct w:val="0"/>
        <w:autoSpaceDE w:val="0"/>
        <w:autoSpaceDN w:val="0"/>
        <w:adjustRightInd w:val="0"/>
        <w:ind w:left="643" w:hanging="326"/>
        <w:jc w:val="both"/>
        <w:rPr>
          <w:rFonts w:ascii="Arial" w:hAnsi="Arial" w:cs="Arial"/>
          <w:sz w:val="22"/>
          <w:szCs w:val="22"/>
        </w:rPr>
      </w:pPr>
      <w:r>
        <w:rPr>
          <w:rFonts w:ascii="Arial" w:hAnsi="Arial" w:cs="Arial"/>
          <w:sz w:val="22"/>
          <w:szCs w:val="22"/>
        </w:rPr>
        <w:t>достаточные информации о диапазонах высот-скоростей,</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84"/>
        </w:numPr>
        <w:tabs>
          <w:tab w:val="clear" w:pos="720"/>
          <w:tab w:val="num" w:pos="643"/>
        </w:tabs>
        <w:overflowPunct w:val="0"/>
        <w:autoSpaceDE w:val="0"/>
        <w:autoSpaceDN w:val="0"/>
        <w:adjustRightInd w:val="0"/>
        <w:ind w:left="643" w:hanging="326"/>
      </w:pPr>
      <w:r>
        <w:rPr>
          <w:rFonts w:ascii="Arial" w:hAnsi="Arial" w:cs="Arial"/>
          <w:sz w:val="22"/>
          <w:szCs w:val="22"/>
        </w:rPr>
        <w:t>достаточные информации о:</w:t>
      </w:r>
    </w:p>
    <w:p w:rsidR="0092470B" w:rsidRDefault="0092470B">
      <w:pPr>
        <w:widowControl w:val="0"/>
        <w:autoSpaceDE w:val="0"/>
        <w:autoSpaceDN w:val="0"/>
        <w:adjustRightInd w:val="0"/>
        <w:spacing w:line="119" w:lineRule="exact"/>
        <w:rPr>
          <w:rFonts w:ascii="Arial" w:hAnsi="Arial" w:cs="Arial"/>
          <w:sz w:val="22"/>
          <w:szCs w:val="22"/>
        </w:rPr>
      </w:pPr>
      <w:bookmarkStart w:id="50" w:name="page62"/>
      <w:bookmarkEnd w:id="50"/>
    </w:p>
    <w:p w:rsidR="0092470B" w:rsidRDefault="0092470B">
      <w:pPr>
        <w:widowControl w:val="0"/>
        <w:numPr>
          <w:ilvl w:val="0"/>
          <w:numId w:val="185"/>
        </w:numPr>
        <w:tabs>
          <w:tab w:val="num" w:pos="957"/>
        </w:tabs>
        <w:overflowPunct w:val="0"/>
        <w:autoSpaceDE w:val="0"/>
        <w:autoSpaceDN w:val="0"/>
        <w:adjustRightInd w:val="0"/>
        <w:spacing w:line="274" w:lineRule="auto"/>
        <w:ind w:left="700" w:firstLine="5"/>
        <w:rPr>
          <w:rFonts w:ascii="Arial" w:hAnsi="Arial" w:cs="Arial"/>
          <w:sz w:val="22"/>
          <w:szCs w:val="22"/>
        </w:rPr>
      </w:pPr>
      <w:r>
        <w:rPr>
          <w:rFonts w:ascii="Arial" w:hAnsi="Arial" w:cs="Arial"/>
          <w:sz w:val="22"/>
          <w:szCs w:val="22"/>
        </w:rPr>
        <w:t>высоте полета в режиме висения и скоростях набора высоты и снижения в зависимости от факторов как температура и высота полета,</w:t>
      </w:r>
    </w:p>
    <w:p w:rsidR="0092470B" w:rsidRDefault="0092470B">
      <w:pPr>
        <w:widowControl w:val="0"/>
        <w:numPr>
          <w:ilvl w:val="0"/>
          <w:numId w:val="185"/>
        </w:numPr>
        <w:tabs>
          <w:tab w:val="num" w:pos="1005"/>
        </w:tabs>
        <w:overflowPunct w:val="0"/>
        <w:autoSpaceDE w:val="0"/>
        <w:autoSpaceDN w:val="0"/>
        <w:adjustRightInd w:val="0"/>
        <w:spacing w:line="275" w:lineRule="auto"/>
        <w:ind w:left="700" w:firstLine="5"/>
        <w:rPr>
          <w:rFonts w:ascii="Arial" w:hAnsi="Arial" w:cs="Arial"/>
          <w:sz w:val="22"/>
          <w:szCs w:val="22"/>
        </w:rPr>
      </w:pPr>
      <w:r>
        <w:rPr>
          <w:rFonts w:ascii="Arial" w:hAnsi="Arial" w:cs="Arial"/>
          <w:sz w:val="22"/>
          <w:szCs w:val="22"/>
        </w:rPr>
        <w:t>продемонстрированных максимальных скоростях ветра для безопасной эксплуатации в близости к земле,</w:t>
      </w:r>
    </w:p>
    <w:p w:rsidR="0092470B" w:rsidRDefault="0092470B">
      <w:pPr>
        <w:widowControl w:val="0"/>
        <w:numPr>
          <w:ilvl w:val="0"/>
          <w:numId w:val="185"/>
        </w:numPr>
        <w:tabs>
          <w:tab w:val="num" w:pos="1005"/>
        </w:tabs>
        <w:overflowPunct w:val="0"/>
        <w:autoSpaceDE w:val="0"/>
        <w:autoSpaceDN w:val="0"/>
        <w:adjustRightInd w:val="0"/>
        <w:spacing w:line="275" w:lineRule="auto"/>
        <w:ind w:left="700" w:firstLine="5"/>
        <w:rPr>
          <w:rFonts w:ascii="Arial" w:hAnsi="Arial" w:cs="Arial"/>
          <w:sz w:val="22"/>
          <w:szCs w:val="22"/>
        </w:rPr>
      </w:pPr>
      <w:r>
        <w:rPr>
          <w:rFonts w:ascii="Arial" w:hAnsi="Arial" w:cs="Arial"/>
          <w:sz w:val="22"/>
          <w:szCs w:val="22"/>
        </w:rPr>
        <w:t xml:space="preserve"> продемонстрированных ветреных и волновых условий при посадках на воде,</w:t>
      </w:r>
    </w:p>
    <w:p w:rsidR="0092470B" w:rsidRDefault="0092470B">
      <w:pPr>
        <w:widowControl w:val="0"/>
        <w:numPr>
          <w:ilvl w:val="0"/>
          <w:numId w:val="185"/>
        </w:numPr>
        <w:tabs>
          <w:tab w:val="clear" w:pos="1211"/>
          <w:tab w:val="num" w:pos="851"/>
          <w:tab w:val="num" w:pos="1134"/>
        </w:tabs>
        <w:overflowPunct w:val="0"/>
        <w:autoSpaceDE w:val="0"/>
        <w:autoSpaceDN w:val="0"/>
        <w:adjustRightInd w:val="0"/>
        <w:spacing w:line="275" w:lineRule="auto"/>
        <w:ind w:left="700" w:firstLine="5"/>
        <w:rPr>
          <w:rFonts w:ascii="Arial" w:hAnsi="Arial" w:cs="Arial"/>
          <w:sz w:val="22"/>
          <w:szCs w:val="22"/>
        </w:rPr>
      </w:pPr>
      <w:r>
        <w:rPr>
          <w:rFonts w:ascii="Arial" w:hAnsi="Arial" w:cs="Arial"/>
          <w:sz w:val="22"/>
          <w:szCs w:val="22"/>
        </w:rPr>
        <w:t>максимальной окружающей температуры, при которой охлаждение двигателей и прочих компонентов может быть еще гарантироваться,</w:t>
      </w:r>
    </w:p>
    <w:p w:rsidR="0092470B" w:rsidRDefault="0092470B">
      <w:pPr>
        <w:widowControl w:val="0"/>
        <w:numPr>
          <w:ilvl w:val="0"/>
          <w:numId w:val="185"/>
        </w:numPr>
        <w:tabs>
          <w:tab w:val="clear" w:pos="1211"/>
          <w:tab w:val="num" w:pos="851"/>
          <w:tab w:val="num" w:pos="1134"/>
        </w:tabs>
        <w:overflowPunct w:val="0"/>
        <w:autoSpaceDE w:val="0"/>
        <w:autoSpaceDN w:val="0"/>
        <w:adjustRightInd w:val="0"/>
        <w:spacing w:line="275" w:lineRule="auto"/>
        <w:ind w:left="700" w:firstLine="5"/>
        <w:rPr>
          <w:rFonts w:ascii="Arial" w:hAnsi="Arial" w:cs="Arial"/>
          <w:sz w:val="22"/>
          <w:szCs w:val="22"/>
        </w:rPr>
      </w:pPr>
      <w:r>
        <w:rPr>
          <w:rFonts w:ascii="Arial" w:hAnsi="Arial" w:cs="Arial"/>
          <w:sz w:val="22"/>
          <w:szCs w:val="22"/>
        </w:rPr>
        <w:t>дистанции парения, которая преодолеется в полете в режиме авторотации, если условия согласно LTF-ULH.71 выполнены.</w:t>
      </w:r>
    </w:p>
    <w:p w:rsidR="0092470B" w:rsidRDefault="0092470B">
      <w:pPr>
        <w:widowControl w:val="0"/>
        <w:autoSpaceDE w:val="0"/>
        <w:autoSpaceDN w:val="0"/>
        <w:adjustRightInd w:val="0"/>
        <w:spacing w:line="46" w:lineRule="exact"/>
        <w:rPr>
          <w:rFonts w:ascii="Arial" w:hAnsi="Arial" w:cs="Arial"/>
          <w:sz w:val="22"/>
          <w:szCs w:val="22"/>
        </w:rPr>
      </w:pPr>
    </w:p>
    <w:p w:rsidR="0092470B" w:rsidRDefault="0092470B">
      <w:pPr>
        <w:widowControl w:val="0"/>
        <w:numPr>
          <w:ilvl w:val="0"/>
          <w:numId w:val="187"/>
        </w:numPr>
        <w:tabs>
          <w:tab w:val="clear" w:pos="720"/>
          <w:tab w:val="num" w:pos="610"/>
        </w:tabs>
        <w:overflowPunct w:val="0"/>
        <w:autoSpaceDE w:val="0"/>
        <w:autoSpaceDN w:val="0"/>
        <w:adjustRightInd w:val="0"/>
        <w:spacing w:line="275" w:lineRule="auto"/>
        <w:ind w:left="280" w:firstLine="1"/>
        <w:rPr>
          <w:rFonts w:ascii="Arial" w:hAnsi="Arial" w:cs="Arial"/>
          <w:sz w:val="22"/>
          <w:szCs w:val="22"/>
        </w:rPr>
      </w:pPr>
      <w:r>
        <w:rPr>
          <w:rFonts w:ascii="Arial" w:hAnsi="Arial" w:cs="Arial"/>
          <w:sz w:val="22"/>
          <w:szCs w:val="22"/>
        </w:rPr>
        <w:t>достаточные информации о на основе LTF-ULH.51 установленных массовых и высотных значениях.</w:t>
      </w:r>
    </w:p>
    <w:p w:rsidR="0092470B" w:rsidRDefault="0092470B">
      <w:pPr>
        <w:widowControl w:val="0"/>
        <w:autoSpaceDE w:val="0"/>
        <w:autoSpaceDN w:val="0"/>
        <w:adjustRightInd w:val="0"/>
        <w:spacing w:line="282" w:lineRule="exact"/>
      </w:pPr>
    </w:p>
    <w:p w:rsidR="0092470B" w:rsidRDefault="0092470B">
      <w:pPr>
        <w:widowControl w:val="0"/>
        <w:autoSpaceDE w:val="0"/>
        <w:autoSpaceDN w:val="0"/>
        <w:adjustRightInd w:val="0"/>
        <w:ind w:left="3"/>
        <w:rPr>
          <w:rFonts w:ascii="Arial" w:hAnsi="Arial" w:cs="Arial"/>
          <w:b/>
          <w:bCs/>
        </w:rPr>
      </w:pPr>
      <w:r>
        <w:rPr>
          <w:rFonts w:ascii="Arial" w:hAnsi="Arial" w:cs="Arial"/>
          <w:b/>
          <w:bCs/>
        </w:rPr>
        <w:t>LTF-ULH.1589   Погрузочная информация</w:t>
      </w:r>
    </w:p>
    <w:p w:rsidR="0092470B" w:rsidRDefault="0092470B">
      <w:pPr>
        <w:widowControl w:val="0"/>
        <w:autoSpaceDE w:val="0"/>
        <w:autoSpaceDN w:val="0"/>
        <w:adjustRightInd w:val="0"/>
        <w:spacing w:line="125" w:lineRule="exact"/>
      </w:pPr>
    </w:p>
    <w:p w:rsidR="0092470B" w:rsidRDefault="0092470B">
      <w:pPr>
        <w:widowControl w:val="0"/>
        <w:autoSpaceDE w:val="0"/>
        <w:autoSpaceDN w:val="0"/>
        <w:adjustRightInd w:val="0"/>
        <w:rPr>
          <w:rFonts w:ascii="Arial" w:hAnsi="Arial" w:cs="Arial"/>
          <w:sz w:val="22"/>
          <w:szCs w:val="22"/>
        </w:rPr>
      </w:pPr>
      <w:r>
        <w:rPr>
          <w:rFonts w:ascii="Arial" w:hAnsi="Arial" w:cs="Arial"/>
          <w:sz w:val="22"/>
          <w:szCs w:val="22"/>
        </w:rPr>
        <w:t>Указания, как УЛВ может погружаться, включая указания насчет:</w:t>
      </w:r>
    </w:p>
    <w:p w:rsidR="0092470B" w:rsidRDefault="0092470B">
      <w:pPr>
        <w:widowControl w:val="0"/>
        <w:autoSpaceDE w:val="0"/>
        <w:autoSpaceDN w:val="0"/>
        <w:adjustRightInd w:val="0"/>
        <w:spacing w:line="120" w:lineRule="exact"/>
      </w:pPr>
    </w:p>
    <w:p w:rsidR="0092470B" w:rsidRDefault="0092470B">
      <w:pPr>
        <w:widowControl w:val="0"/>
        <w:numPr>
          <w:ilvl w:val="0"/>
          <w:numId w:val="188"/>
        </w:numPr>
        <w:tabs>
          <w:tab w:val="clear" w:pos="720"/>
          <w:tab w:val="num" w:pos="640"/>
        </w:tabs>
        <w:overflowPunct w:val="0"/>
        <w:autoSpaceDE w:val="0"/>
        <w:autoSpaceDN w:val="0"/>
        <w:adjustRightInd w:val="0"/>
        <w:ind w:left="640" w:hanging="326"/>
        <w:jc w:val="both"/>
        <w:rPr>
          <w:rFonts w:ascii="Arial" w:hAnsi="Arial" w:cs="Arial"/>
          <w:sz w:val="22"/>
          <w:szCs w:val="22"/>
        </w:rPr>
      </w:pPr>
      <w:r>
        <w:rPr>
          <w:rFonts w:ascii="Arial" w:hAnsi="Arial" w:cs="Arial"/>
          <w:sz w:val="22"/>
          <w:szCs w:val="22"/>
        </w:rPr>
        <w:t>пределов центра тяжести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pPr>
        <w:widowControl w:val="0"/>
        <w:numPr>
          <w:ilvl w:val="0"/>
          <w:numId w:val="188"/>
        </w:numPr>
        <w:tabs>
          <w:tab w:val="clear" w:pos="720"/>
          <w:tab w:val="num" w:pos="640"/>
        </w:tabs>
        <w:overflowPunct w:val="0"/>
        <w:autoSpaceDE w:val="0"/>
        <w:autoSpaceDN w:val="0"/>
        <w:adjustRightInd w:val="0"/>
        <w:ind w:left="640" w:hanging="326"/>
        <w:jc w:val="both"/>
        <w:rPr>
          <w:rFonts w:ascii="Arial" w:hAnsi="Arial" w:cs="Arial"/>
          <w:sz w:val="22"/>
          <w:szCs w:val="22"/>
        </w:rPr>
      </w:pPr>
      <w:r>
        <w:rPr>
          <w:rFonts w:ascii="Arial" w:hAnsi="Arial" w:cs="Arial"/>
          <w:sz w:val="22"/>
          <w:szCs w:val="22"/>
        </w:rPr>
        <w:t>самой маленькой и самой большой массе пилота</w:t>
      </w:r>
    </w:p>
    <w:p w:rsidR="0092470B" w:rsidRDefault="0092470B">
      <w:pPr>
        <w:widowControl w:val="0"/>
        <w:autoSpaceDE w:val="0"/>
        <w:autoSpaceDN w:val="0"/>
        <w:adjustRightInd w:val="0"/>
        <w:spacing w:line="119" w:lineRule="exact"/>
        <w:rPr>
          <w:rFonts w:ascii="Arial" w:hAnsi="Arial" w:cs="Arial"/>
          <w:sz w:val="22"/>
          <w:szCs w:val="22"/>
        </w:rPr>
      </w:pPr>
    </w:p>
    <w:p w:rsidR="0092470B" w:rsidRDefault="0092470B">
      <w:pPr>
        <w:widowControl w:val="0"/>
        <w:numPr>
          <w:ilvl w:val="0"/>
          <w:numId w:val="188"/>
        </w:numPr>
        <w:tabs>
          <w:tab w:val="clear" w:pos="720"/>
          <w:tab w:val="num" w:pos="640"/>
        </w:tabs>
        <w:overflowPunct w:val="0"/>
        <w:autoSpaceDE w:val="0"/>
        <w:autoSpaceDN w:val="0"/>
        <w:adjustRightInd w:val="0"/>
        <w:ind w:left="640" w:hanging="326"/>
        <w:jc w:val="both"/>
        <w:rPr>
          <w:rFonts w:ascii="Arial" w:hAnsi="Arial" w:cs="Arial"/>
          <w:sz w:val="22"/>
          <w:szCs w:val="22"/>
        </w:rPr>
      </w:pPr>
      <w:r>
        <w:rPr>
          <w:rFonts w:ascii="Arial" w:hAnsi="Arial" w:cs="Arial"/>
          <w:sz w:val="22"/>
          <w:szCs w:val="22"/>
        </w:rPr>
        <w:t>позиции компенсирующих масс и</w:t>
      </w:r>
    </w:p>
    <w:p w:rsidR="0092470B" w:rsidRDefault="0092470B">
      <w:pPr>
        <w:widowControl w:val="0"/>
        <w:autoSpaceDE w:val="0"/>
        <w:autoSpaceDN w:val="0"/>
        <w:adjustRightInd w:val="0"/>
        <w:spacing w:line="120" w:lineRule="exact"/>
        <w:rPr>
          <w:rFonts w:ascii="Arial" w:hAnsi="Arial" w:cs="Arial"/>
          <w:sz w:val="22"/>
          <w:szCs w:val="22"/>
        </w:rPr>
      </w:pPr>
    </w:p>
    <w:p w:rsidR="0092470B" w:rsidRDefault="0092470B" w:rsidP="004D25E8">
      <w:pPr>
        <w:widowControl w:val="0"/>
        <w:numPr>
          <w:ilvl w:val="0"/>
          <w:numId w:val="188"/>
        </w:numPr>
        <w:tabs>
          <w:tab w:val="clear" w:pos="720"/>
          <w:tab w:val="num" w:pos="640"/>
        </w:tabs>
        <w:overflowPunct w:val="0"/>
        <w:autoSpaceDE w:val="0"/>
        <w:autoSpaceDN w:val="0"/>
        <w:adjustRightInd w:val="0"/>
        <w:spacing w:line="200" w:lineRule="exact"/>
        <w:ind w:left="640" w:hanging="326"/>
        <w:jc w:val="both"/>
      </w:pPr>
      <w:r w:rsidRPr="004D25E8">
        <w:rPr>
          <w:rFonts w:ascii="Arial" w:hAnsi="Arial" w:cs="Arial"/>
          <w:sz w:val="22"/>
          <w:szCs w:val="22"/>
        </w:rPr>
        <w:t>самой большой массе и позволенных свойств багажа.</w:t>
      </w:r>
    </w:p>
    <w:sectPr w:rsidR="0092470B" w:rsidSect="00F44547">
      <w:pgSz w:w="11900" w:h="16840"/>
      <w:pgMar w:top="1402" w:right="1580" w:bottom="701" w:left="1420" w:header="720" w:footer="720" w:gutter="0"/>
      <w:cols w:space="720" w:equalWidth="0">
        <w:col w:w="890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B9F" w:rsidRDefault="00514B9F" w:rsidP="000D2EC7">
      <w:r>
        <w:separator/>
      </w:r>
    </w:p>
  </w:endnote>
  <w:endnote w:type="continuationSeparator" w:id="0">
    <w:p w:rsidR="00514B9F" w:rsidRDefault="00514B9F" w:rsidP="000D2E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757" w:rsidRDefault="004C4757">
    <w:pPr>
      <w:pStyle w:val="a5"/>
      <w:jc w:val="right"/>
    </w:pPr>
    <w:fldSimple w:instr=" PAGE   \* MERGEFORMAT ">
      <w:r w:rsidR="00D66BB2">
        <w:rPr>
          <w:noProof/>
        </w:rPr>
        <w:t>14</w:t>
      </w:r>
    </w:fldSimple>
  </w:p>
  <w:p w:rsidR="004C4757" w:rsidRDefault="004C475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B9F" w:rsidRDefault="00514B9F" w:rsidP="000D2EC7">
      <w:r>
        <w:separator/>
      </w:r>
    </w:p>
  </w:footnote>
  <w:footnote w:type="continuationSeparator" w:id="0">
    <w:p w:rsidR="00514B9F" w:rsidRDefault="00514B9F" w:rsidP="000D2E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D3"/>
    <w:multiLevelType w:val="hybridMultilevel"/>
    <w:tmpl w:val="2A488640"/>
    <w:lvl w:ilvl="0" w:tplc="00003A2D">
      <w:start w:val="1"/>
      <w:numFmt w:val="lowerLetter"/>
      <w:lvlText w:val="(%1)"/>
      <w:lvlJc w:val="left"/>
      <w:pPr>
        <w:tabs>
          <w:tab w:val="num" w:pos="720"/>
        </w:tabs>
        <w:ind w:left="720" w:hanging="360"/>
      </w:pPr>
    </w:lvl>
    <w:lvl w:ilvl="1" w:tplc="00006048">
      <w:start w:val="1"/>
      <w:numFmt w:val="decimal"/>
      <w:lvlText w:val="(%2)"/>
      <w:lvlJc w:val="left"/>
      <w:pPr>
        <w:tabs>
          <w:tab w:val="num" w:pos="1440"/>
        </w:tabs>
        <w:ind w:left="1440" w:hanging="360"/>
      </w:pPr>
    </w:lvl>
    <w:lvl w:ilvl="2" w:tplc="CA4C5B94">
      <w:start w:val="1"/>
      <w:numFmt w:val="bullet"/>
      <w:lvlText w:val="-"/>
      <w:lvlJc w:val="left"/>
      <w:pPr>
        <w:tabs>
          <w:tab w:val="num" w:pos="2160"/>
        </w:tabs>
        <w:ind w:left="2160" w:hanging="360"/>
      </w:pPr>
      <w:rPr>
        <w:b/>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1E1"/>
    <w:multiLevelType w:val="hybridMultilevel"/>
    <w:tmpl w:val="00001030"/>
    <w:lvl w:ilvl="0" w:tplc="00005A9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38F"/>
    <w:multiLevelType w:val="hybridMultilevel"/>
    <w:tmpl w:val="00002D73"/>
    <w:lvl w:ilvl="0" w:tplc="00002753">
      <w:start w:val="1"/>
      <w:numFmt w:val="lowerLetter"/>
      <w:lvlText w:val="(%1)"/>
      <w:lvlJc w:val="left"/>
      <w:pPr>
        <w:tabs>
          <w:tab w:val="num" w:pos="720"/>
        </w:tabs>
        <w:ind w:left="720" w:hanging="360"/>
      </w:pPr>
    </w:lvl>
    <w:lvl w:ilvl="1" w:tplc="0000594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390"/>
    <w:multiLevelType w:val="hybridMultilevel"/>
    <w:tmpl w:val="79B0D57A"/>
    <w:lvl w:ilvl="0" w:tplc="00000728">
      <w:start w:val="2"/>
      <w:numFmt w:val="lowerLetter"/>
      <w:lvlText w:val="(%1)"/>
      <w:lvlJc w:val="left"/>
      <w:pPr>
        <w:tabs>
          <w:tab w:val="num" w:pos="720"/>
        </w:tabs>
        <w:ind w:left="720" w:hanging="360"/>
      </w:pPr>
    </w:lvl>
    <w:lvl w:ilvl="1" w:tplc="4D562DB8">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3F9"/>
    <w:multiLevelType w:val="hybridMultilevel"/>
    <w:tmpl w:val="00003A54"/>
    <w:lvl w:ilvl="0" w:tplc="00006DD0">
      <w:start w:val="1"/>
      <w:numFmt w:val="lowerRoman"/>
      <w:lvlText w:val="(%1)"/>
      <w:lvlJc w:val="left"/>
      <w:pPr>
        <w:tabs>
          <w:tab w:val="num" w:pos="1211"/>
        </w:tabs>
        <w:ind w:left="121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3FA"/>
    <w:multiLevelType w:val="hybridMultilevel"/>
    <w:tmpl w:val="00006F30"/>
    <w:lvl w:ilvl="0" w:tplc="0000527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47E"/>
    <w:multiLevelType w:val="hybridMultilevel"/>
    <w:tmpl w:val="0000422D"/>
    <w:lvl w:ilvl="0" w:tplc="000054DC">
      <w:start w:val="1"/>
      <w:numFmt w:val="lowerLetter"/>
      <w:lvlText w:val="(%1)"/>
      <w:lvlJc w:val="left"/>
      <w:pPr>
        <w:tabs>
          <w:tab w:val="num" w:pos="720"/>
        </w:tabs>
        <w:ind w:left="720" w:hanging="360"/>
      </w:pPr>
    </w:lvl>
    <w:lvl w:ilvl="1" w:tplc="0000368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65A"/>
    <w:multiLevelType w:val="hybridMultilevel"/>
    <w:tmpl w:val="00007CBE"/>
    <w:lvl w:ilvl="0" w:tplc="0000214E">
      <w:start w:val="3"/>
      <w:numFmt w:val="lowerLetter"/>
      <w:lvlText w:val="(%1)"/>
      <w:lvlJc w:val="left"/>
      <w:pPr>
        <w:tabs>
          <w:tab w:val="num" w:pos="502"/>
        </w:tabs>
        <w:ind w:left="502" w:hanging="360"/>
      </w:pPr>
    </w:lvl>
    <w:lvl w:ilvl="1" w:tplc="FFFFFFFF">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665"/>
    <w:multiLevelType w:val="hybridMultilevel"/>
    <w:tmpl w:val="000067A6"/>
    <w:lvl w:ilvl="0" w:tplc="000015B4">
      <w:start w:val="2"/>
      <w:numFmt w:val="lowerLetter"/>
      <w:lvlText w:val="(%1)"/>
      <w:lvlJc w:val="left"/>
      <w:pPr>
        <w:tabs>
          <w:tab w:val="num" w:pos="720"/>
        </w:tabs>
        <w:ind w:left="720" w:hanging="360"/>
      </w:pPr>
    </w:lvl>
    <w:lvl w:ilvl="1" w:tplc="000007C9">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786"/>
    <w:multiLevelType w:val="hybridMultilevel"/>
    <w:tmpl w:val="00002332"/>
    <w:lvl w:ilvl="0" w:tplc="00001295">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822"/>
    <w:multiLevelType w:val="hybridMultilevel"/>
    <w:tmpl w:val="00005991"/>
    <w:lvl w:ilvl="0" w:tplc="0000409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940"/>
    <w:multiLevelType w:val="hybridMultilevel"/>
    <w:tmpl w:val="3B34B1A4"/>
    <w:lvl w:ilvl="0" w:tplc="000053B1">
      <w:start w:val="1"/>
      <w:numFmt w:val="lowerLetter"/>
      <w:lvlText w:val="(%1)"/>
      <w:lvlJc w:val="left"/>
      <w:pPr>
        <w:tabs>
          <w:tab w:val="num" w:pos="720"/>
        </w:tabs>
        <w:ind w:left="720" w:hanging="360"/>
      </w:pPr>
    </w:lvl>
    <w:lvl w:ilvl="1" w:tplc="64B60572">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0A1D"/>
    <w:multiLevelType w:val="hybridMultilevel"/>
    <w:tmpl w:val="00006586"/>
    <w:lvl w:ilvl="0" w:tplc="00003B2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0A41"/>
    <w:multiLevelType w:val="hybridMultilevel"/>
    <w:tmpl w:val="0000641B"/>
    <w:lvl w:ilvl="0" w:tplc="000015FD">
      <w:start w:val="1"/>
      <w:numFmt w:val="lowerLetter"/>
      <w:lvlText w:val="(%1)"/>
      <w:lvlJc w:val="left"/>
      <w:pPr>
        <w:tabs>
          <w:tab w:val="num" w:pos="720"/>
        </w:tabs>
        <w:ind w:left="720" w:hanging="360"/>
      </w:pPr>
    </w:lvl>
    <w:lvl w:ilvl="1" w:tplc="00007CB8">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0A87"/>
    <w:multiLevelType w:val="hybridMultilevel"/>
    <w:tmpl w:val="C106ABD2"/>
    <w:lvl w:ilvl="0" w:tplc="00006D73">
      <w:start w:val="1"/>
      <w:numFmt w:val="lowerLetter"/>
      <w:lvlText w:val="(%1)"/>
      <w:lvlJc w:val="left"/>
      <w:pPr>
        <w:tabs>
          <w:tab w:val="num" w:pos="720"/>
        </w:tabs>
        <w:ind w:left="720" w:hanging="360"/>
      </w:pPr>
    </w:lvl>
    <w:lvl w:ilvl="1" w:tplc="382A3116">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0B93"/>
    <w:multiLevelType w:val="hybridMultilevel"/>
    <w:tmpl w:val="00000A2F"/>
    <w:lvl w:ilvl="0" w:tplc="000009B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0C15"/>
    <w:multiLevelType w:val="hybridMultilevel"/>
    <w:tmpl w:val="00003807"/>
    <w:lvl w:ilvl="0" w:tplc="0000773B">
      <w:start w:val="1"/>
      <w:numFmt w:val="lowerLetter"/>
      <w:lvlText w:val="(%1)"/>
      <w:lvlJc w:val="left"/>
      <w:pPr>
        <w:tabs>
          <w:tab w:val="num" w:pos="720"/>
        </w:tabs>
        <w:ind w:left="720" w:hanging="360"/>
      </w:pPr>
    </w:lvl>
    <w:lvl w:ilvl="1" w:tplc="0000063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0D66"/>
    <w:multiLevelType w:val="hybridMultilevel"/>
    <w:tmpl w:val="00007983"/>
    <w:lvl w:ilvl="0" w:tplc="000075E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0D6A"/>
    <w:multiLevelType w:val="hybridMultilevel"/>
    <w:tmpl w:val="000040A5"/>
    <w:lvl w:ilvl="0" w:tplc="00001D1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0D9F"/>
    <w:multiLevelType w:val="hybridMultilevel"/>
    <w:tmpl w:val="00007389"/>
    <w:lvl w:ilvl="0" w:tplc="0000388A">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0DDC"/>
    <w:multiLevelType w:val="hybridMultilevel"/>
    <w:tmpl w:val="00004CAD"/>
    <w:lvl w:ilvl="0" w:tplc="0000314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0E99"/>
    <w:multiLevelType w:val="hybridMultilevel"/>
    <w:tmpl w:val="000033CD"/>
    <w:lvl w:ilvl="0" w:tplc="000027D3">
      <w:start w:val="1"/>
      <w:numFmt w:val="lowerLetter"/>
      <w:lvlText w:val="%1"/>
      <w:lvlJc w:val="left"/>
      <w:pPr>
        <w:tabs>
          <w:tab w:val="num" w:pos="720"/>
        </w:tabs>
        <w:ind w:left="720" w:hanging="360"/>
      </w:pPr>
    </w:lvl>
    <w:lvl w:ilvl="1" w:tplc="00007F0D">
      <w:start w:val="1"/>
      <w:numFmt w:val="decimal"/>
      <w:lvlText w:val="%2"/>
      <w:lvlJc w:val="left"/>
      <w:pPr>
        <w:tabs>
          <w:tab w:val="num" w:pos="1440"/>
        </w:tabs>
        <w:ind w:left="1440" w:hanging="360"/>
      </w:pPr>
    </w:lvl>
    <w:lvl w:ilvl="2" w:tplc="000004F0">
      <w:start w:val="4"/>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0FBF"/>
    <w:multiLevelType w:val="hybridMultilevel"/>
    <w:tmpl w:val="00002F14"/>
    <w:lvl w:ilvl="0" w:tplc="00006AD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0FC9"/>
    <w:multiLevelType w:val="hybridMultilevel"/>
    <w:tmpl w:val="00000E12"/>
    <w:lvl w:ilvl="0" w:tplc="00005F1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1003"/>
    <w:multiLevelType w:val="hybridMultilevel"/>
    <w:tmpl w:val="B27A6A8C"/>
    <w:lvl w:ilvl="0" w:tplc="00000A41">
      <w:start w:val="1"/>
      <w:numFmt w:val="lowerLetter"/>
      <w:lvlText w:val="(%1)"/>
      <w:lvlJc w:val="left"/>
      <w:pPr>
        <w:tabs>
          <w:tab w:val="num" w:pos="720"/>
        </w:tabs>
        <w:ind w:left="720" w:hanging="360"/>
      </w:pPr>
    </w:lvl>
    <w:lvl w:ilvl="1" w:tplc="00000607">
      <w:start w:val="1"/>
      <w:numFmt w:val="decimal"/>
      <w:lvlText w:val="(%2)"/>
      <w:lvlJc w:val="left"/>
      <w:pPr>
        <w:tabs>
          <w:tab w:val="num" w:pos="1440"/>
        </w:tabs>
        <w:ind w:left="1440" w:hanging="360"/>
      </w:pPr>
    </w:lvl>
    <w:lvl w:ilvl="2" w:tplc="FE64DF58">
      <w:start w:val="1"/>
      <w:numFmt w:val="bullet"/>
      <w:lvlText w:val="-"/>
      <w:lvlJc w:val="left"/>
      <w:pPr>
        <w:tabs>
          <w:tab w:val="num" w:pos="2160"/>
        </w:tabs>
        <w:ind w:left="2160" w:hanging="360"/>
      </w:pPr>
      <w:rPr>
        <w:b/>
      </w:rPr>
    </w:lvl>
    <w:lvl w:ilvl="3" w:tplc="00002B0F">
      <w:start w:val="1"/>
      <w:numFmt w:val="lowerRoman"/>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1049"/>
    <w:multiLevelType w:val="hybridMultilevel"/>
    <w:tmpl w:val="0000086A"/>
    <w:lvl w:ilvl="0" w:tplc="00006479">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10D9"/>
    <w:multiLevelType w:val="hybridMultilevel"/>
    <w:tmpl w:val="00006C6C"/>
    <w:lvl w:ilvl="0" w:tplc="00006EA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1243"/>
    <w:multiLevelType w:val="hybridMultilevel"/>
    <w:tmpl w:val="386A8600"/>
    <w:lvl w:ilvl="0" w:tplc="000008AF">
      <w:start w:val="1"/>
      <w:numFmt w:val="decimal"/>
      <w:lvlText w:val="(%1)"/>
      <w:lvlJc w:val="left"/>
      <w:pPr>
        <w:tabs>
          <w:tab w:val="num" w:pos="720"/>
        </w:tabs>
        <w:ind w:left="720" w:hanging="360"/>
      </w:pPr>
    </w:lvl>
    <w:lvl w:ilvl="1" w:tplc="3F2E30BC">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127E"/>
    <w:multiLevelType w:val="hybridMultilevel"/>
    <w:tmpl w:val="00000035"/>
    <w:lvl w:ilvl="0" w:tplc="000007CF">
      <w:start w:val="1"/>
      <w:numFmt w:val="lowerLetter"/>
      <w:lvlText w:val="%1"/>
      <w:lvlJc w:val="left"/>
      <w:pPr>
        <w:tabs>
          <w:tab w:val="num" w:pos="720"/>
        </w:tabs>
        <w:ind w:left="720" w:hanging="360"/>
      </w:pPr>
    </w:lvl>
    <w:lvl w:ilvl="1" w:tplc="00006732">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12E1"/>
    <w:multiLevelType w:val="hybridMultilevel"/>
    <w:tmpl w:val="0000798B"/>
    <w:lvl w:ilvl="0" w:tplc="0000121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1366"/>
    <w:multiLevelType w:val="hybridMultilevel"/>
    <w:tmpl w:val="00001CD0"/>
    <w:lvl w:ilvl="0" w:tplc="0000366B">
      <w:start w:val="1"/>
      <w:numFmt w:val="lowerLetter"/>
      <w:lvlText w:val="(%1)"/>
      <w:lvlJc w:val="left"/>
      <w:pPr>
        <w:tabs>
          <w:tab w:val="num" w:pos="720"/>
        </w:tabs>
        <w:ind w:left="720" w:hanging="360"/>
      </w:pPr>
    </w:lvl>
    <w:lvl w:ilvl="1" w:tplc="000066C4">
      <w:start w:val="1"/>
      <w:numFmt w:val="decimal"/>
      <w:lvlText w:val="(%2)"/>
      <w:lvlJc w:val="left"/>
      <w:pPr>
        <w:tabs>
          <w:tab w:val="num" w:pos="1440"/>
        </w:tabs>
        <w:ind w:left="1440" w:hanging="360"/>
      </w:pPr>
    </w:lvl>
    <w:lvl w:ilvl="2" w:tplc="00004230">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13F4"/>
    <w:multiLevelType w:val="hybridMultilevel"/>
    <w:tmpl w:val="ACAAA2A4"/>
    <w:lvl w:ilvl="0" w:tplc="00003A27">
      <w:start w:val="1"/>
      <w:numFmt w:val="lowerLetter"/>
      <w:lvlText w:val="(%1)"/>
      <w:lvlJc w:val="left"/>
      <w:pPr>
        <w:tabs>
          <w:tab w:val="num" w:pos="720"/>
        </w:tabs>
        <w:ind w:left="720" w:hanging="360"/>
      </w:pPr>
    </w:lvl>
    <w:lvl w:ilvl="1" w:tplc="00004D59">
      <w:start w:val="1"/>
      <w:numFmt w:val="decimal"/>
      <w:lvlText w:val="(%2)"/>
      <w:lvlJc w:val="left"/>
      <w:pPr>
        <w:tabs>
          <w:tab w:val="num" w:pos="1440"/>
        </w:tabs>
        <w:ind w:left="1440" w:hanging="360"/>
      </w:pPr>
    </w:lvl>
    <w:lvl w:ilvl="2" w:tplc="14CAFBBE">
      <w:start w:val="1"/>
      <w:numFmt w:val="bullet"/>
      <w:lvlText w:val="-"/>
      <w:lvlJc w:val="left"/>
      <w:pPr>
        <w:tabs>
          <w:tab w:val="num" w:pos="2160"/>
        </w:tabs>
        <w:ind w:left="2160" w:hanging="360"/>
      </w:pPr>
      <w:rPr>
        <w:b/>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15A1"/>
    <w:multiLevelType w:val="hybridMultilevel"/>
    <w:tmpl w:val="00005422"/>
    <w:lvl w:ilvl="0" w:tplc="00003EF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16D4"/>
    <w:multiLevelType w:val="hybridMultilevel"/>
    <w:tmpl w:val="00007F61"/>
    <w:lvl w:ilvl="0" w:tplc="00003A8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1916"/>
    <w:multiLevelType w:val="hybridMultilevel"/>
    <w:tmpl w:val="00006172"/>
    <w:lvl w:ilvl="0" w:tplc="00006B7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1927"/>
    <w:multiLevelType w:val="hybridMultilevel"/>
    <w:tmpl w:val="000008FF"/>
    <w:lvl w:ilvl="0" w:tplc="000031D8">
      <w:start w:val="1"/>
      <w:numFmt w:val="decimal"/>
      <w:lvlText w:val="(%1)"/>
      <w:lvlJc w:val="left"/>
      <w:pPr>
        <w:tabs>
          <w:tab w:val="num" w:pos="729"/>
        </w:tabs>
        <w:ind w:left="729"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19D9"/>
    <w:multiLevelType w:val="hybridMultilevel"/>
    <w:tmpl w:val="0000591D"/>
    <w:lvl w:ilvl="0" w:tplc="0000252A">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1A49"/>
    <w:multiLevelType w:val="hybridMultilevel"/>
    <w:tmpl w:val="00005F32"/>
    <w:lvl w:ilvl="0" w:tplc="00003BF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1CDF"/>
    <w:multiLevelType w:val="hybridMultilevel"/>
    <w:tmpl w:val="000027DA"/>
    <w:lvl w:ilvl="0" w:tplc="00000E2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1E1F"/>
    <w:multiLevelType w:val="hybridMultilevel"/>
    <w:tmpl w:val="00006E5D"/>
    <w:lvl w:ilvl="0" w:tplc="00001AD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1ECA"/>
    <w:multiLevelType w:val="hybridMultilevel"/>
    <w:tmpl w:val="000042BE"/>
    <w:lvl w:ilvl="0" w:tplc="0000737D">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2044"/>
    <w:multiLevelType w:val="hybridMultilevel"/>
    <w:tmpl w:val="0000183A"/>
    <w:lvl w:ilvl="0" w:tplc="00001FB4">
      <w:start w:val="1"/>
      <w:numFmt w:val="lowerLetter"/>
      <w:lvlText w:val="%1"/>
      <w:lvlJc w:val="left"/>
      <w:pPr>
        <w:tabs>
          <w:tab w:val="num" w:pos="720"/>
        </w:tabs>
        <w:ind w:left="720" w:hanging="360"/>
      </w:pPr>
    </w:lvl>
    <w:lvl w:ilvl="1" w:tplc="000013A6">
      <w:start w:val="2"/>
      <w:numFmt w:val="decimal"/>
      <w:lvlText w:val="(%2)"/>
      <w:lvlJc w:val="left"/>
      <w:pPr>
        <w:tabs>
          <w:tab w:val="num" w:pos="1440"/>
        </w:tabs>
        <w:ind w:left="1440" w:hanging="360"/>
      </w:pPr>
    </w:lvl>
    <w:lvl w:ilvl="2" w:tplc="00004F66">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20A8"/>
    <w:multiLevelType w:val="hybridMultilevel"/>
    <w:tmpl w:val="0000578D"/>
    <w:lvl w:ilvl="0" w:tplc="000078FE">
      <w:start w:val="2"/>
      <w:numFmt w:val="lowerLetter"/>
      <w:lvlText w:val="(%1)"/>
      <w:lvlJc w:val="left"/>
      <w:pPr>
        <w:tabs>
          <w:tab w:val="num" w:pos="720"/>
        </w:tabs>
        <w:ind w:left="720" w:hanging="360"/>
      </w:pPr>
    </w:lvl>
    <w:lvl w:ilvl="1" w:tplc="000037B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000022E4"/>
    <w:multiLevelType w:val="hybridMultilevel"/>
    <w:tmpl w:val="00005718"/>
    <w:lvl w:ilvl="0" w:tplc="0000749F">
      <w:start w:val="2"/>
      <w:numFmt w:val="lowerLetter"/>
      <w:lvlText w:val="(%1)"/>
      <w:lvlJc w:val="left"/>
      <w:pPr>
        <w:tabs>
          <w:tab w:val="num" w:pos="720"/>
        </w:tabs>
        <w:ind w:left="720" w:hanging="360"/>
      </w:pPr>
    </w:lvl>
    <w:lvl w:ilvl="1" w:tplc="00002F15">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00002350"/>
    <w:multiLevelType w:val="hybridMultilevel"/>
    <w:tmpl w:val="428E97EE"/>
    <w:lvl w:ilvl="0" w:tplc="00004B40">
      <w:start w:val="1"/>
      <w:numFmt w:val="decimal"/>
      <w:lvlText w:val="(%1)"/>
      <w:lvlJc w:val="left"/>
      <w:pPr>
        <w:tabs>
          <w:tab w:val="num" w:pos="720"/>
        </w:tabs>
        <w:ind w:left="720" w:hanging="360"/>
      </w:pPr>
    </w:lvl>
    <w:lvl w:ilvl="1" w:tplc="00867B06">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00002528"/>
    <w:multiLevelType w:val="hybridMultilevel"/>
    <w:tmpl w:val="000075C1"/>
    <w:lvl w:ilvl="0" w:tplc="0000468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000026E9"/>
    <w:multiLevelType w:val="hybridMultilevel"/>
    <w:tmpl w:val="000001EB"/>
    <w:lvl w:ilvl="0" w:tplc="00000BB3">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nsid w:val="000027C0"/>
    <w:multiLevelType w:val="hybridMultilevel"/>
    <w:tmpl w:val="00006469"/>
    <w:lvl w:ilvl="0" w:tplc="00001B3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nsid w:val="00002833"/>
    <w:multiLevelType w:val="hybridMultilevel"/>
    <w:tmpl w:val="00007874"/>
    <w:lvl w:ilvl="0" w:tplc="0000249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nsid w:val="00002934"/>
    <w:multiLevelType w:val="hybridMultilevel"/>
    <w:tmpl w:val="00003E09"/>
    <w:lvl w:ilvl="0" w:tplc="0000012C">
      <w:start w:val="1"/>
      <w:numFmt w:val="lowerLetter"/>
      <w:lvlText w:val="(%1)"/>
      <w:lvlJc w:val="left"/>
      <w:pPr>
        <w:tabs>
          <w:tab w:val="num" w:pos="720"/>
        </w:tabs>
        <w:ind w:left="720" w:hanging="360"/>
      </w:pPr>
    </w:lvl>
    <w:lvl w:ilvl="1" w:tplc="0000384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nsid w:val="00002959"/>
    <w:multiLevelType w:val="hybridMultilevel"/>
    <w:tmpl w:val="00005E76"/>
    <w:lvl w:ilvl="0" w:tplc="0000282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nsid w:val="000029D8"/>
    <w:multiLevelType w:val="hybridMultilevel"/>
    <w:tmpl w:val="00000A28"/>
    <w:lvl w:ilvl="0" w:tplc="000009C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nsid w:val="00002B0C"/>
    <w:multiLevelType w:val="hybridMultilevel"/>
    <w:tmpl w:val="6A7EE712"/>
    <w:lvl w:ilvl="0" w:tplc="00005DD5">
      <w:start w:val="1"/>
      <w:numFmt w:val="lowerLetter"/>
      <w:lvlText w:val="(%1)"/>
      <w:lvlJc w:val="left"/>
      <w:pPr>
        <w:tabs>
          <w:tab w:val="num" w:pos="720"/>
        </w:tabs>
        <w:ind w:left="720" w:hanging="360"/>
      </w:pPr>
    </w:lvl>
    <w:lvl w:ilvl="1" w:tplc="20CA509E">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nsid w:val="00002CC6"/>
    <w:multiLevelType w:val="hybridMultilevel"/>
    <w:tmpl w:val="00006BDB"/>
    <w:lvl w:ilvl="0" w:tplc="0000789D">
      <w:start w:val="3"/>
      <w:numFmt w:val="lowerLetter"/>
      <w:lvlText w:val="(%1)"/>
      <w:lvlJc w:val="left"/>
      <w:pPr>
        <w:tabs>
          <w:tab w:val="num" w:pos="720"/>
        </w:tabs>
        <w:ind w:left="720" w:hanging="360"/>
      </w:pPr>
    </w:lvl>
    <w:lvl w:ilvl="1" w:tplc="00004FC8">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nsid w:val="00002CD5"/>
    <w:multiLevelType w:val="hybridMultilevel"/>
    <w:tmpl w:val="000004B0"/>
    <w:lvl w:ilvl="0" w:tplc="000065CA">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00002D12"/>
    <w:multiLevelType w:val="hybridMultilevel"/>
    <w:tmpl w:val="0000074D"/>
    <w:lvl w:ilvl="0" w:tplc="00004DC8">
      <w:start w:val="1"/>
      <w:numFmt w:val="lowerLetter"/>
      <w:lvlText w:val="%1"/>
      <w:lvlJc w:val="left"/>
      <w:pPr>
        <w:tabs>
          <w:tab w:val="num" w:pos="720"/>
        </w:tabs>
        <w:ind w:left="720" w:hanging="360"/>
      </w:pPr>
    </w:lvl>
    <w:lvl w:ilvl="1" w:tplc="00006443">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nsid w:val="00002D41"/>
    <w:multiLevelType w:val="hybridMultilevel"/>
    <w:tmpl w:val="00005DE9"/>
    <w:lvl w:ilvl="0" w:tplc="00005F6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nsid w:val="00002F0C"/>
    <w:multiLevelType w:val="hybridMultilevel"/>
    <w:tmpl w:val="0000549B"/>
    <w:lvl w:ilvl="0" w:tplc="000066B4">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nsid w:val="00003004"/>
    <w:multiLevelType w:val="hybridMultilevel"/>
    <w:tmpl w:val="CF44EB6C"/>
    <w:lvl w:ilvl="0" w:tplc="00005E73">
      <w:start w:val="1"/>
      <w:numFmt w:val="lowerLetter"/>
      <w:lvlText w:val="(%1)"/>
      <w:lvlJc w:val="left"/>
      <w:pPr>
        <w:tabs>
          <w:tab w:val="num" w:pos="720"/>
        </w:tabs>
        <w:ind w:left="720" w:hanging="360"/>
      </w:pPr>
    </w:lvl>
    <w:lvl w:ilvl="1" w:tplc="0C6AA5F6">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nsid w:val="00003087"/>
    <w:multiLevelType w:val="hybridMultilevel"/>
    <w:tmpl w:val="00003F97"/>
    <w:lvl w:ilvl="0" w:tplc="0000658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nsid w:val="00003106"/>
    <w:multiLevelType w:val="hybridMultilevel"/>
    <w:tmpl w:val="0000008C"/>
    <w:lvl w:ilvl="0" w:tplc="0000357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nsid w:val="00003181"/>
    <w:multiLevelType w:val="hybridMultilevel"/>
    <w:tmpl w:val="00002738"/>
    <w:lvl w:ilvl="0" w:tplc="00002461">
      <w:start w:val="2"/>
      <w:numFmt w:val="lowerLetter"/>
      <w:lvlText w:val="(%1)"/>
      <w:lvlJc w:val="left"/>
      <w:pPr>
        <w:tabs>
          <w:tab w:val="num" w:pos="720"/>
        </w:tabs>
        <w:ind w:left="720" w:hanging="360"/>
      </w:pPr>
    </w:lvl>
    <w:lvl w:ilvl="1" w:tplc="0000036B">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nsid w:val="000032E6"/>
    <w:multiLevelType w:val="hybridMultilevel"/>
    <w:tmpl w:val="0000401D"/>
    <w:lvl w:ilvl="0" w:tplc="000071F0">
      <w:start w:val="1"/>
      <w:numFmt w:val="lowerLetter"/>
      <w:lvlText w:val="(%1)"/>
      <w:lvlJc w:val="left"/>
      <w:pPr>
        <w:tabs>
          <w:tab w:val="num" w:pos="720"/>
        </w:tabs>
        <w:ind w:left="720" w:hanging="360"/>
      </w:pPr>
    </w:lvl>
    <w:lvl w:ilvl="1" w:tplc="00000384">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nsid w:val="000032E7"/>
    <w:multiLevelType w:val="hybridMultilevel"/>
    <w:tmpl w:val="0000212C"/>
    <w:lvl w:ilvl="0" w:tplc="0000008E">
      <w:start w:val="1"/>
      <w:numFmt w:val="decimal"/>
      <w:lvlText w:val="(%1)"/>
      <w:lvlJc w:val="left"/>
      <w:pPr>
        <w:tabs>
          <w:tab w:val="num" w:pos="720"/>
        </w:tabs>
        <w:ind w:left="720" w:hanging="360"/>
      </w:pPr>
    </w:lvl>
    <w:lvl w:ilvl="1" w:tplc="00004346">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nsid w:val="000033EA"/>
    <w:multiLevelType w:val="hybridMultilevel"/>
    <w:tmpl w:val="000023C9"/>
    <w:lvl w:ilvl="0" w:tplc="000048CC">
      <w:start w:val="1"/>
      <w:numFmt w:val="lowerLetter"/>
      <w:lvlText w:val="(%1)"/>
      <w:lvlJc w:val="left"/>
      <w:pPr>
        <w:tabs>
          <w:tab w:val="num" w:pos="720"/>
        </w:tabs>
        <w:ind w:left="720" w:hanging="360"/>
      </w:pPr>
    </w:lvl>
    <w:lvl w:ilvl="1" w:tplc="0000575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nsid w:val="0000342D"/>
    <w:multiLevelType w:val="hybridMultilevel"/>
    <w:tmpl w:val="00007299"/>
    <w:lvl w:ilvl="0" w:tplc="00005AE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nsid w:val="00003699"/>
    <w:multiLevelType w:val="hybridMultilevel"/>
    <w:tmpl w:val="00000902"/>
    <w:lvl w:ilvl="0" w:tplc="00007BB9">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nsid w:val="000037E5"/>
    <w:multiLevelType w:val="hybridMultilevel"/>
    <w:tmpl w:val="00001DC0"/>
    <w:lvl w:ilvl="0" w:tplc="000049F7">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nsid w:val="0000387C"/>
    <w:multiLevelType w:val="hybridMultilevel"/>
    <w:tmpl w:val="0000579C"/>
    <w:lvl w:ilvl="0" w:tplc="000032C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nsid w:val="00003960"/>
    <w:multiLevelType w:val="hybridMultilevel"/>
    <w:tmpl w:val="00003459"/>
    <w:lvl w:ilvl="0" w:tplc="0000263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nsid w:val="00003A72"/>
    <w:multiLevelType w:val="hybridMultilevel"/>
    <w:tmpl w:val="0000007B"/>
    <w:lvl w:ilvl="0" w:tplc="00006014">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nsid w:val="00003A9E"/>
    <w:multiLevelType w:val="hybridMultilevel"/>
    <w:tmpl w:val="0000797D"/>
    <w:lvl w:ilvl="0" w:tplc="00005F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nsid w:val="00003B97"/>
    <w:multiLevelType w:val="hybridMultilevel"/>
    <w:tmpl w:val="00004027"/>
    <w:lvl w:ilvl="0" w:tplc="0000138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nsid w:val="00003BB1"/>
    <w:multiLevelType w:val="hybridMultilevel"/>
    <w:tmpl w:val="00004C85"/>
    <w:lvl w:ilvl="0" w:tplc="0000513E">
      <w:start w:val="1"/>
      <w:numFmt w:val="lowerLetter"/>
      <w:lvlText w:val="(%1)"/>
      <w:lvlJc w:val="left"/>
      <w:pPr>
        <w:tabs>
          <w:tab w:val="num" w:pos="720"/>
        </w:tabs>
        <w:ind w:left="720" w:hanging="360"/>
      </w:pPr>
    </w:lvl>
    <w:lvl w:ilvl="1" w:tplc="00006D69">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nsid w:val="00003CD5"/>
    <w:multiLevelType w:val="hybridMultilevel"/>
    <w:tmpl w:val="F4DADE04"/>
    <w:lvl w:ilvl="0" w:tplc="00004080">
      <w:start w:val="1"/>
      <w:numFmt w:val="decimal"/>
      <w:lvlText w:val="(%1)"/>
      <w:lvlJc w:val="left"/>
      <w:pPr>
        <w:tabs>
          <w:tab w:val="num" w:pos="720"/>
        </w:tabs>
        <w:ind w:left="720" w:hanging="360"/>
      </w:pPr>
    </w:lvl>
    <w:lvl w:ilvl="1" w:tplc="FDE2681A">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nsid w:val="00003F4A"/>
    <w:multiLevelType w:val="hybridMultilevel"/>
    <w:tmpl w:val="00000A4A"/>
    <w:lvl w:ilvl="0" w:tplc="00005ED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nsid w:val="00003F9A"/>
    <w:multiLevelType w:val="hybridMultilevel"/>
    <w:tmpl w:val="000030A7"/>
    <w:lvl w:ilvl="0" w:tplc="0000648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nsid w:val="00004087"/>
    <w:multiLevelType w:val="hybridMultilevel"/>
    <w:tmpl w:val="00007B44"/>
    <w:lvl w:ilvl="0" w:tplc="0000590E">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nsid w:val="00004101"/>
    <w:multiLevelType w:val="hybridMultilevel"/>
    <w:tmpl w:val="00004D8F"/>
    <w:lvl w:ilvl="0" w:tplc="00006117">
      <w:start w:val="1"/>
      <w:numFmt w:val="lowerLetter"/>
      <w:lvlText w:val="%1"/>
      <w:lvlJc w:val="left"/>
      <w:pPr>
        <w:tabs>
          <w:tab w:val="num" w:pos="720"/>
        </w:tabs>
        <w:ind w:left="720" w:hanging="360"/>
      </w:pPr>
    </w:lvl>
    <w:lvl w:ilvl="1" w:tplc="0000335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nsid w:val="0000412F"/>
    <w:multiLevelType w:val="hybridMultilevel"/>
    <w:tmpl w:val="000030F1"/>
    <w:lvl w:ilvl="0" w:tplc="00005815">
      <w:start w:val="1"/>
      <w:numFmt w:val="lowerLetter"/>
      <w:lvlText w:val="(%1)"/>
      <w:lvlJc w:val="left"/>
      <w:pPr>
        <w:tabs>
          <w:tab w:val="num" w:pos="720"/>
        </w:tabs>
        <w:ind w:left="720" w:hanging="360"/>
      </w:pPr>
    </w:lvl>
    <w:lvl w:ilvl="1" w:tplc="0000441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nsid w:val="00004242"/>
    <w:multiLevelType w:val="hybridMultilevel"/>
    <w:tmpl w:val="00000E00"/>
    <w:lvl w:ilvl="0" w:tplc="00007426">
      <w:start w:val="1"/>
      <w:numFmt w:val="lowerLetter"/>
      <w:lvlText w:val="%1"/>
      <w:lvlJc w:val="left"/>
      <w:pPr>
        <w:tabs>
          <w:tab w:val="num" w:pos="720"/>
        </w:tabs>
        <w:ind w:left="720" w:hanging="360"/>
      </w:pPr>
    </w:lvl>
    <w:lvl w:ilvl="1" w:tplc="000019F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nsid w:val="0000424C"/>
    <w:multiLevelType w:val="hybridMultilevel"/>
    <w:tmpl w:val="000053D1"/>
    <w:lvl w:ilvl="0" w:tplc="00003821">
      <w:start w:val="3"/>
      <w:numFmt w:val="lowerLetter"/>
      <w:lvlText w:val="(%1)"/>
      <w:lvlJc w:val="left"/>
      <w:pPr>
        <w:tabs>
          <w:tab w:val="num" w:pos="720"/>
        </w:tabs>
        <w:ind w:left="720" w:hanging="360"/>
      </w:pPr>
    </w:lvl>
    <w:lvl w:ilvl="1" w:tplc="00005804">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nsid w:val="00004325"/>
    <w:multiLevelType w:val="hybridMultilevel"/>
    <w:tmpl w:val="00004E08"/>
    <w:lvl w:ilvl="0" w:tplc="00007A6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nsid w:val="00004328"/>
    <w:multiLevelType w:val="hybridMultilevel"/>
    <w:tmpl w:val="000036A1"/>
    <w:lvl w:ilvl="0" w:tplc="00000C1E">
      <w:start w:val="1"/>
      <w:numFmt w:val="lowerLetter"/>
      <w:lvlText w:val="(%1)"/>
      <w:lvlJc w:val="left"/>
      <w:pPr>
        <w:tabs>
          <w:tab w:val="num" w:pos="720"/>
        </w:tabs>
        <w:ind w:left="720" w:hanging="360"/>
      </w:pPr>
    </w:lvl>
    <w:lvl w:ilvl="1" w:tplc="0000212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nsid w:val="000043DB"/>
    <w:multiLevelType w:val="hybridMultilevel"/>
    <w:tmpl w:val="000057C2"/>
    <w:lvl w:ilvl="0" w:tplc="0000124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nsid w:val="0000442B"/>
    <w:multiLevelType w:val="hybridMultilevel"/>
    <w:tmpl w:val="00005078"/>
    <w:lvl w:ilvl="0" w:tplc="00001481">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nsid w:val="000044AA"/>
    <w:multiLevelType w:val="hybridMultilevel"/>
    <w:tmpl w:val="000020AD"/>
    <w:lvl w:ilvl="0" w:tplc="000032C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1">
    <w:nsid w:val="00004509"/>
    <w:multiLevelType w:val="hybridMultilevel"/>
    <w:tmpl w:val="00001238"/>
    <w:lvl w:ilvl="0" w:tplc="00003B25">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nsid w:val="0000456D"/>
    <w:multiLevelType w:val="hybridMultilevel"/>
    <w:tmpl w:val="00007E0E"/>
    <w:lvl w:ilvl="0" w:tplc="000006E3">
      <w:start w:val="1"/>
      <w:numFmt w:val="lowerLetter"/>
      <w:lvlText w:val="(%1)"/>
      <w:lvlJc w:val="left"/>
      <w:pPr>
        <w:tabs>
          <w:tab w:val="num" w:pos="720"/>
        </w:tabs>
        <w:ind w:left="720" w:hanging="360"/>
      </w:pPr>
    </w:lvl>
    <w:lvl w:ilvl="1" w:tplc="00000A6C">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3">
    <w:nsid w:val="0000458F"/>
    <w:multiLevelType w:val="hybridMultilevel"/>
    <w:tmpl w:val="00000975"/>
    <w:lvl w:ilvl="0" w:tplc="000037E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4">
    <w:nsid w:val="00004657"/>
    <w:multiLevelType w:val="hybridMultilevel"/>
    <w:tmpl w:val="00002C49"/>
    <w:lvl w:ilvl="0" w:tplc="00003C61">
      <w:start w:val="1"/>
      <w:numFmt w:val="lowerLetter"/>
      <w:lvlText w:val="(%1)"/>
      <w:lvlJc w:val="left"/>
      <w:pPr>
        <w:tabs>
          <w:tab w:val="num" w:pos="720"/>
        </w:tabs>
        <w:ind w:left="720" w:hanging="360"/>
      </w:pPr>
    </w:lvl>
    <w:lvl w:ilvl="1" w:tplc="00002FF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nsid w:val="000046C2"/>
    <w:multiLevelType w:val="hybridMultilevel"/>
    <w:tmpl w:val="00002DB5"/>
    <w:lvl w:ilvl="0" w:tplc="00007A5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nsid w:val="000048DB"/>
    <w:multiLevelType w:val="hybridMultilevel"/>
    <w:tmpl w:val="00002725"/>
    <w:lvl w:ilvl="0" w:tplc="00001643">
      <w:start w:val="1"/>
      <w:numFmt w:val="lowerLetter"/>
      <w:lvlText w:val="(%1)"/>
      <w:lvlJc w:val="left"/>
      <w:pPr>
        <w:tabs>
          <w:tab w:val="num" w:pos="502"/>
        </w:tabs>
        <w:ind w:left="502" w:hanging="360"/>
      </w:pPr>
    </w:lvl>
    <w:lvl w:ilvl="1" w:tplc="00000DE5">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7">
    <w:nsid w:val="00004963"/>
    <w:multiLevelType w:val="hybridMultilevel"/>
    <w:tmpl w:val="000026B1"/>
    <w:lvl w:ilvl="0" w:tplc="0000462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nsid w:val="00004987"/>
    <w:multiLevelType w:val="hybridMultilevel"/>
    <w:tmpl w:val="5E66D520"/>
    <w:lvl w:ilvl="0" w:tplc="0000504C">
      <w:start w:val="1"/>
      <w:numFmt w:val="decimal"/>
      <w:lvlText w:val="(%1)"/>
      <w:lvlJc w:val="left"/>
      <w:pPr>
        <w:tabs>
          <w:tab w:val="num" w:pos="720"/>
        </w:tabs>
        <w:ind w:left="720" w:hanging="360"/>
      </w:pPr>
    </w:lvl>
    <w:lvl w:ilvl="1" w:tplc="D908A4D2">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9">
    <w:nsid w:val="00004A80"/>
    <w:multiLevelType w:val="hybridMultilevel"/>
    <w:tmpl w:val="0000187E"/>
    <w:lvl w:ilvl="0" w:tplc="000016C5">
      <w:start w:val="1"/>
      <w:numFmt w:val="lowerLetter"/>
      <w:lvlText w:val="(%1)"/>
      <w:lvlJc w:val="left"/>
      <w:pPr>
        <w:tabs>
          <w:tab w:val="num" w:pos="720"/>
        </w:tabs>
        <w:ind w:left="720" w:hanging="360"/>
      </w:pPr>
    </w:lvl>
    <w:lvl w:ilvl="1" w:tplc="00006899">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0">
    <w:nsid w:val="00004B9D"/>
    <w:multiLevelType w:val="hybridMultilevel"/>
    <w:tmpl w:val="00000914"/>
    <w:lvl w:ilvl="0" w:tplc="0000194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1">
    <w:nsid w:val="00004C66"/>
    <w:multiLevelType w:val="hybridMultilevel"/>
    <w:tmpl w:val="00005C5E"/>
    <w:lvl w:ilvl="0" w:tplc="00006D4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2">
    <w:nsid w:val="00004D67"/>
    <w:multiLevelType w:val="hybridMultilevel"/>
    <w:tmpl w:val="00005968"/>
    <w:lvl w:ilvl="0" w:tplc="00004AD4">
      <w:start w:val="1"/>
      <w:numFmt w:val="lowerLetter"/>
      <w:lvlText w:val="(%1)"/>
      <w:lvlJc w:val="left"/>
      <w:pPr>
        <w:tabs>
          <w:tab w:val="num" w:pos="720"/>
        </w:tabs>
        <w:ind w:left="720" w:hanging="360"/>
      </w:pPr>
    </w:lvl>
    <w:lvl w:ilvl="1" w:tplc="00002CF7">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3">
    <w:nsid w:val="00004D9A"/>
    <w:multiLevelType w:val="hybridMultilevel"/>
    <w:tmpl w:val="00003295"/>
    <w:lvl w:ilvl="0" w:tplc="000000C1">
      <w:start w:val="1"/>
      <w:numFmt w:val="lowerLetter"/>
      <w:lvlText w:val="(%1)"/>
      <w:lvlJc w:val="left"/>
      <w:pPr>
        <w:tabs>
          <w:tab w:val="num" w:pos="720"/>
        </w:tabs>
        <w:ind w:left="720" w:hanging="360"/>
      </w:pPr>
    </w:lvl>
    <w:lvl w:ilvl="1" w:tplc="00005A9B">
      <w:start w:val="1"/>
      <w:numFmt w:val="decimal"/>
      <w:lvlText w:val="(%2)"/>
      <w:lvlJc w:val="left"/>
      <w:pPr>
        <w:tabs>
          <w:tab w:val="num" w:pos="1440"/>
        </w:tabs>
        <w:ind w:left="1440" w:hanging="360"/>
      </w:pPr>
    </w:lvl>
    <w:lvl w:ilvl="2" w:tplc="00000CE1">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nsid w:val="00004DB7"/>
    <w:multiLevelType w:val="hybridMultilevel"/>
    <w:tmpl w:val="00001547"/>
    <w:lvl w:ilvl="0" w:tplc="000054DE">
      <w:start w:val="1"/>
      <w:numFmt w:val="lowerLetter"/>
      <w:lvlText w:val="(%1)"/>
      <w:lvlJc w:val="left"/>
      <w:pPr>
        <w:tabs>
          <w:tab w:val="num" w:pos="720"/>
        </w:tabs>
        <w:ind w:left="720" w:hanging="360"/>
      </w:pPr>
    </w:lvl>
    <w:lvl w:ilvl="1" w:tplc="000039B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5">
    <w:nsid w:val="00004E45"/>
    <w:multiLevelType w:val="hybridMultilevel"/>
    <w:tmpl w:val="0000323B"/>
    <w:lvl w:ilvl="0" w:tplc="00002213">
      <w:start w:val="2"/>
      <w:numFmt w:val="lowerLetter"/>
      <w:lvlText w:val="%1)"/>
      <w:lvlJc w:val="left"/>
      <w:pPr>
        <w:tabs>
          <w:tab w:val="num" w:pos="720"/>
        </w:tabs>
        <w:ind w:left="720" w:hanging="360"/>
      </w:pPr>
    </w:lvl>
    <w:lvl w:ilvl="1" w:tplc="0000260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6">
    <w:nsid w:val="00004E57"/>
    <w:multiLevelType w:val="hybridMultilevel"/>
    <w:tmpl w:val="00004F68"/>
    <w:lvl w:ilvl="0" w:tplc="0000587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7">
    <w:nsid w:val="00004E68"/>
    <w:multiLevelType w:val="hybridMultilevel"/>
    <w:tmpl w:val="00003212"/>
    <w:lvl w:ilvl="0" w:tplc="0000026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nsid w:val="00004EBF"/>
    <w:multiLevelType w:val="hybridMultilevel"/>
    <w:tmpl w:val="00002E39"/>
    <w:lvl w:ilvl="0" w:tplc="00006DA6">
      <w:start w:val="1"/>
      <w:numFmt w:val="lowerLetter"/>
      <w:lvlText w:val="(%1)"/>
      <w:lvlJc w:val="left"/>
      <w:pPr>
        <w:tabs>
          <w:tab w:val="num" w:pos="720"/>
        </w:tabs>
        <w:ind w:left="720" w:hanging="360"/>
      </w:pPr>
    </w:lvl>
    <w:lvl w:ilvl="1" w:tplc="00001D3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nsid w:val="00004EFE"/>
    <w:multiLevelType w:val="hybridMultilevel"/>
    <w:tmpl w:val="00001BD9"/>
    <w:lvl w:ilvl="0" w:tplc="00000871">
      <w:start w:val="1"/>
      <w:numFmt w:val="lowerLetter"/>
      <w:lvlText w:val="(%1)"/>
      <w:lvlJc w:val="left"/>
      <w:pPr>
        <w:tabs>
          <w:tab w:val="num" w:pos="720"/>
        </w:tabs>
        <w:ind w:left="720" w:hanging="360"/>
      </w:pPr>
    </w:lvl>
    <w:lvl w:ilvl="1" w:tplc="0000159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0">
    <w:nsid w:val="00004FC0"/>
    <w:multiLevelType w:val="hybridMultilevel"/>
    <w:tmpl w:val="503EACDC"/>
    <w:lvl w:ilvl="0" w:tplc="00003EE9">
      <w:start w:val="1"/>
      <w:numFmt w:val="lowerLetter"/>
      <w:lvlText w:val="(%1)"/>
      <w:lvlJc w:val="left"/>
      <w:pPr>
        <w:tabs>
          <w:tab w:val="num" w:pos="720"/>
        </w:tabs>
        <w:ind w:left="720" w:hanging="360"/>
      </w:pPr>
    </w:lvl>
    <w:lvl w:ilvl="1" w:tplc="16669B46">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1">
    <w:nsid w:val="00004FE2"/>
    <w:multiLevelType w:val="hybridMultilevel"/>
    <w:tmpl w:val="00002BA5"/>
    <w:lvl w:ilvl="0" w:tplc="000028E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2">
    <w:nsid w:val="00005064"/>
    <w:multiLevelType w:val="hybridMultilevel"/>
    <w:tmpl w:val="00004D54"/>
    <w:lvl w:ilvl="0" w:tplc="000039CE">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3">
    <w:nsid w:val="000050A9"/>
    <w:multiLevelType w:val="hybridMultilevel"/>
    <w:tmpl w:val="75DC0274"/>
    <w:lvl w:ilvl="0" w:tplc="00002079">
      <w:start w:val="1"/>
      <w:numFmt w:val="lowerLetter"/>
      <w:lvlText w:val="(%1)"/>
      <w:lvlJc w:val="left"/>
      <w:pPr>
        <w:tabs>
          <w:tab w:val="num" w:pos="720"/>
        </w:tabs>
        <w:ind w:left="720" w:hanging="360"/>
      </w:pPr>
    </w:lvl>
    <w:lvl w:ilvl="1" w:tplc="8794E2A0">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4">
    <w:nsid w:val="000050BF"/>
    <w:multiLevelType w:val="hybridMultilevel"/>
    <w:tmpl w:val="0000169A"/>
    <w:lvl w:ilvl="0" w:tplc="00002FE7">
      <w:start w:val="1"/>
      <w:numFmt w:val="lowerLetter"/>
      <w:lvlText w:val="(%1)"/>
      <w:lvlJc w:val="left"/>
      <w:pPr>
        <w:tabs>
          <w:tab w:val="num" w:pos="720"/>
        </w:tabs>
        <w:ind w:left="720" w:hanging="360"/>
      </w:pPr>
    </w:lvl>
    <w:lvl w:ilvl="1" w:tplc="000010D9">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5">
    <w:nsid w:val="00005173"/>
    <w:multiLevelType w:val="hybridMultilevel"/>
    <w:tmpl w:val="000048E6"/>
    <w:lvl w:ilvl="0" w:tplc="0000360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6">
    <w:nsid w:val="0000520B"/>
    <w:multiLevelType w:val="hybridMultilevel"/>
    <w:tmpl w:val="000068F5"/>
    <w:lvl w:ilvl="0" w:tplc="000045C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7">
    <w:nsid w:val="000053D3"/>
    <w:multiLevelType w:val="hybridMultilevel"/>
    <w:tmpl w:val="000045A1"/>
    <w:lvl w:ilvl="0" w:tplc="00000C95">
      <w:start w:val="1"/>
      <w:numFmt w:val="lowerLetter"/>
      <w:lvlText w:val="%1"/>
      <w:lvlJc w:val="left"/>
      <w:pPr>
        <w:tabs>
          <w:tab w:val="num" w:pos="720"/>
        </w:tabs>
        <w:ind w:left="720" w:hanging="360"/>
      </w:pPr>
    </w:lvl>
    <w:lvl w:ilvl="1" w:tplc="000045C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8">
    <w:nsid w:val="00005410"/>
    <w:multiLevelType w:val="hybridMultilevel"/>
    <w:tmpl w:val="0000745E"/>
    <w:lvl w:ilvl="0" w:tplc="00003A4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9">
    <w:nsid w:val="000054D6"/>
    <w:multiLevelType w:val="hybridMultilevel"/>
    <w:tmpl w:val="00000EA9"/>
    <w:lvl w:ilvl="0" w:tplc="00003F0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0">
    <w:nsid w:val="000056AE"/>
    <w:multiLevelType w:val="hybridMultilevel"/>
    <w:tmpl w:val="00000732"/>
    <w:lvl w:ilvl="0" w:tplc="00000120">
      <w:start w:val="3"/>
      <w:numFmt w:val="lowerLetter"/>
      <w:lvlText w:val="(%1)"/>
      <w:lvlJc w:val="left"/>
      <w:pPr>
        <w:tabs>
          <w:tab w:val="num" w:pos="720"/>
        </w:tabs>
        <w:ind w:left="720" w:hanging="360"/>
      </w:pPr>
    </w:lvl>
    <w:lvl w:ilvl="1" w:tplc="0000759A">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1">
    <w:nsid w:val="00005772"/>
    <w:multiLevelType w:val="hybridMultilevel"/>
    <w:tmpl w:val="0000139D"/>
    <w:lvl w:ilvl="0" w:tplc="00007049">
      <w:start w:val="1"/>
      <w:numFmt w:val="lowerLetter"/>
      <w:lvlText w:val="(%1)"/>
      <w:lvlJc w:val="left"/>
      <w:pPr>
        <w:tabs>
          <w:tab w:val="num" w:pos="720"/>
        </w:tabs>
        <w:ind w:left="720" w:hanging="360"/>
      </w:pPr>
    </w:lvl>
    <w:lvl w:ilvl="1" w:tplc="0000692C">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2">
    <w:nsid w:val="00005841"/>
    <w:multiLevelType w:val="hybridMultilevel"/>
    <w:tmpl w:val="00005D2B"/>
    <w:lvl w:ilvl="0" w:tplc="0000638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3">
    <w:nsid w:val="000058AD"/>
    <w:multiLevelType w:val="hybridMultilevel"/>
    <w:tmpl w:val="00002FA1"/>
    <w:lvl w:ilvl="0" w:tplc="000031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4">
    <w:nsid w:val="000058E6"/>
    <w:multiLevelType w:val="hybridMultilevel"/>
    <w:tmpl w:val="00001BFC"/>
    <w:lvl w:ilvl="0" w:tplc="000013F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5">
    <w:nsid w:val="00005A70"/>
    <w:multiLevelType w:val="hybridMultilevel"/>
    <w:tmpl w:val="00000AF0"/>
    <w:lvl w:ilvl="0" w:tplc="000046A7">
      <w:start w:val="1"/>
      <w:numFmt w:val="lowerLetter"/>
      <w:lvlText w:val="(%1)"/>
      <w:lvlJc w:val="left"/>
      <w:pPr>
        <w:tabs>
          <w:tab w:val="num" w:pos="720"/>
        </w:tabs>
        <w:ind w:left="720" w:hanging="360"/>
      </w:pPr>
    </w:lvl>
    <w:lvl w:ilvl="1" w:tplc="00007954">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6">
    <w:nsid w:val="00005A9F"/>
    <w:multiLevelType w:val="hybridMultilevel"/>
    <w:tmpl w:val="00004CD4"/>
    <w:lvl w:ilvl="0" w:tplc="00005FA4">
      <w:start w:val="1"/>
      <w:numFmt w:val="lowerLetter"/>
      <w:lvlText w:val="(%1)"/>
      <w:lvlJc w:val="left"/>
      <w:pPr>
        <w:tabs>
          <w:tab w:val="num" w:pos="720"/>
        </w:tabs>
        <w:ind w:left="720" w:hanging="360"/>
      </w:pPr>
    </w:lvl>
    <w:lvl w:ilvl="1" w:tplc="00002059">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7">
    <w:nsid w:val="00005CCA"/>
    <w:multiLevelType w:val="hybridMultilevel"/>
    <w:tmpl w:val="0000196F"/>
    <w:lvl w:ilvl="0" w:tplc="000058D5">
      <w:start w:val="1"/>
      <w:numFmt w:val="lowerLetter"/>
      <w:lvlText w:val="(%1)"/>
      <w:lvlJc w:val="left"/>
      <w:pPr>
        <w:tabs>
          <w:tab w:val="num" w:pos="720"/>
        </w:tabs>
        <w:ind w:left="720" w:hanging="360"/>
      </w:pPr>
    </w:lvl>
    <w:lvl w:ilvl="1" w:tplc="00004EC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8">
    <w:nsid w:val="00005CCD"/>
    <w:multiLevelType w:val="hybridMultilevel"/>
    <w:tmpl w:val="00002668"/>
    <w:lvl w:ilvl="0" w:tplc="000078D4">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9">
    <w:nsid w:val="00005D03"/>
    <w:multiLevelType w:val="hybridMultilevel"/>
    <w:tmpl w:val="00007A5A"/>
    <w:lvl w:ilvl="0" w:tplc="0000767D">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0">
    <w:nsid w:val="00005D24"/>
    <w:multiLevelType w:val="hybridMultilevel"/>
    <w:tmpl w:val="3BB63886"/>
    <w:lvl w:ilvl="0" w:tplc="00005579">
      <w:start w:val="1"/>
      <w:numFmt w:val="lowerLetter"/>
      <w:lvlText w:val="(%1)"/>
      <w:lvlJc w:val="left"/>
      <w:pPr>
        <w:tabs>
          <w:tab w:val="num" w:pos="720"/>
        </w:tabs>
        <w:ind w:left="720" w:hanging="360"/>
      </w:pPr>
    </w:lvl>
    <w:lvl w:ilvl="1" w:tplc="00007CFE">
      <w:start w:val="1"/>
      <w:numFmt w:val="decimal"/>
      <w:lvlText w:val="(%2)"/>
      <w:lvlJc w:val="left"/>
      <w:pPr>
        <w:tabs>
          <w:tab w:val="num" w:pos="1440"/>
        </w:tabs>
        <w:ind w:left="1440" w:hanging="360"/>
      </w:pPr>
    </w:lvl>
    <w:lvl w:ilvl="2" w:tplc="DB3C18C2">
      <w:start w:val="1"/>
      <w:numFmt w:val="bullet"/>
      <w:lvlText w:val="-"/>
      <w:lvlJc w:val="left"/>
      <w:pPr>
        <w:tabs>
          <w:tab w:val="num" w:pos="2160"/>
        </w:tabs>
        <w:ind w:left="2160" w:hanging="360"/>
      </w:pPr>
      <w:rPr>
        <w:b/>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1">
    <w:nsid w:val="00005D2A"/>
    <w:multiLevelType w:val="hybridMultilevel"/>
    <w:tmpl w:val="000043F6"/>
    <w:lvl w:ilvl="0" w:tplc="0000570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2">
    <w:nsid w:val="00005D3D"/>
    <w:multiLevelType w:val="hybridMultilevel"/>
    <w:tmpl w:val="A1E8CF48"/>
    <w:lvl w:ilvl="0" w:tplc="00003260">
      <w:start w:val="1"/>
      <w:numFmt w:val="lowerLetter"/>
      <w:lvlText w:val="(%1)"/>
      <w:lvlJc w:val="left"/>
      <w:pPr>
        <w:tabs>
          <w:tab w:val="num" w:pos="720"/>
        </w:tabs>
        <w:ind w:left="720" w:hanging="360"/>
      </w:pPr>
    </w:lvl>
    <w:lvl w:ilvl="1" w:tplc="7C4E4C4A">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3">
    <w:nsid w:val="00005E14"/>
    <w:multiLevelType w:val="hybridMultilevel"/>
    <w:tmpl w:val="00004DF2"/>
    <w:lvl w:ilvl="0" w:tplc="00004944">
      <w:start w:val="1"/>
      <w:numFmt w:val="lowerLetter"/>
      <w:lvlText w:val="(%1)"/>
      <w:lvlJc w:val="left"/>
      <w:pPr>
        <w:tabs>
          <w:tab w:val="num" w:pos="720"/>
        </w:tabs>
        <w:ind w:left="720" w:hanging="360"/>
      </w:pPr>
    </w:lvl>
    <w:lvl w:ilvl="1" w:tplc="00002E4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4">
    <w:nsid w:val="00005E41"/>
    <w:multiLevelType w:val="hybridMultilevel"/>
    <w:tmpl w:val="00005EA5"/>
    <w:lvl w:ilvl="0" w:tplc="000011D5">
      <w:start w:val="1"/>
      <w:numFmt w:val="lowerLetter"/>
      <w:lvlText w:val="%1"/>
      <w:lvlJc w:val="left"/>
      <w:pPr>
        <w:tabs>
          <w:tab w:val="num" w:pos="720"/>
        </w:tabs>
        <w:ind w:left="720" w:hanging="360"/>
      </w:pPr>
    </w:lvl>
    <w:lvl w:ilvl="1" w:tplc="0000199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5">
    <w:nsid w:val="00005F23"/>
    <w:multiLevelType w:val="hybridMultilevel"/>
    <w:tmpl w:val="000079D1"/>
    <w:lvl w:ilvl="0" w:tplc="00004E5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6">
    <w:nsid w:val="000060BF"/>
    <w:multiLevelType w:val="hybridMultilevel"/>
    <w:tmpl w:val="00005C67"/>
    <w:lvl w:ilvl="0" w:tplc="00003CD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7">
    <w:nsid w:val="00006270"/>
    <w:multiLevelType w:val="hybridMultilevel"/>
    <w:tmpl w:val="00003492"/>
    <w:lvl w:ilvl="0" w:tplc="000019DA">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8">
    <w:nsid w:val="0000634F"/>
    <w:multiLevelType w:val="hybridMultilevel"/>
    <w:tmpl w:val="00006F68"/>
    <w:lvl w:ilvl="0" w:tplc="00001AF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9">
    <w:nsid w:val="000063CB"/>
    <w:multiLevelType w:val="hybridMultilevel"/>
    <w:tmpl w:val="00006BFC"/>
    <w:lvl w:ilvl="0" w:tplc="00007F96">
      <w:start w:val="1"/>
      <w:numFmt w:val="lowerLetter"/>
      <w:lvlText w:val="%1"/>
      <w:lvlJc w:val="left"/>
      <w:pPr>
        <w:tabs>
          <w:tab w:val="num" w:pos="720"/>
        </w:tabs>
        <w:ind w:left="720" w:hanging="360"/>
      </w:pPr>
    </w:lvl>
    <w:lvl w:ilvl="1" w:tplc="00007FF5">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0">
    <w:nsid w:val="000064A0"/>
    <w:multiLevelType w:val="hybridMultilevel"/>
    <w:tmpl w:val="1AEA09B2"/>
    <w:lvl w:ilvl="0" w:tplc="0000123B">
      <w:start w:val="1"/>
      <w:numFmt w:val="lowerLetter"/>
      <w:lvlText w:val="(%1)"/>
      <w:lvlJc w:val="left"/>
      <w:pPr>
        <w:tabs>
          <w:tab w:val="num" w:pos="720"/>
        </w:tabs>
        <w:ind w:left="720" w:hanging="360"/>
      </w:pPr>
    </w:lvl>
    <w:lvl w:ilvl="1" w:tplc="41FE13CC">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1">
    <w:nsid w:val="0000662A"/>
    <w:multiLevelType w:val="hybridMultilevel"/>
    <w:tmpl w:val="00007346"/>
    <w:lvl w:ilvl="0" w:tplc="0000128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2">
    <w:nsid w:val="000066BB"/>
    <w:multiLevelType w:val="hybridMultilevel"/>
    <w:tmpl w:val="0000428B"/>
    <w:lvl w:ilvl="0" w:tplc="000026A6">
      <w:start w:val="3"/>
      <w:numFmt w:val="lowerLetter"/>
      <w:lvlText w:val="(%1)"/>
      <w:lvlJc w:val="left"/>
      <w:pPr>
        <w:tabs>
          <w:tab w:val="num" w:pos="720"/>
        </w:tabs>
        <w:ind w:left="720" w:hanging="360"/>
      </w:pPr>
    </w:lvl>
    <w:lvl w:ilvl="1" w:tplc="0000701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3">
    <w:nsid w:val="000066FA"/>
    <w:multiLevelType w:val="hybridMultilevel"/>
    <w:tmpl w:val="00001316"/>
    <w:lvl w:ilvl="0" w:tplc="000049B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4">
    <w:nsid w:val="00006747"/>
    <w:multiLevelType w:val="hybridMultilevel"/>
    <w:tmpl w:val="00004365"/>
    <w:lvl w:ilvl="0" w:tplc="00004E38">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5">
    <w:nsid w:val="0000676D"/>
    <w:multiLevelType w:val="hybridMultilevel"/>
    <w:tmpl w:val="AB2C45A0"/>
    <w:lvl w:ilvl="0" w:tplc="00002462">
      <w:start w:val="1"/>
      <w:numFmt w:val="decimal"/>
      <w:lvlText w:val="(%1)"/>
      <w:lvlJc w:val="left"/>
      <w:pPr>
        <w:tabs>
          <w:tab w:val="num" w:pos="720"/>
        </w:tabs>
        <w:ind w:left="720" w:hanging="360"/>
      </w:pPr>
    </w:lvl>
    <w:lvl w:ilvl="1" w:tplc="8D987E6E">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6">
    <w:nsid w:val="00006778"/>
    <w:multiLevelType w:val="hybridMultilevel"/>
    <w:tmpl w:val="0000700D"/>
    <w:lvl w:ilvl="0" w:tplc="00004A92">
      <w:start w:val="3"/>
      <w:numFmt w:val="decimal"/>
      <w:lvlText w:val="(%1)"/>
      <w:lvlJc w:val="left"/>
      <w:pPr>
        <w:tabs>
          <w:tab w:val="num" w:pos="720"/>
        </w:tabs>
        <w:ind w:left="720" w:hanging="360"/>
      </w:pPr>
    </w:lvl>
    <w:lvl w:ilvl="1" w:tplc="00004C29">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7">
    <w:nsid w:val="00006784"/>
    <w:multiLevelType w:val="hybridMultilevel"/>
    <w:tmpl w:val="00004AE1"/>
    <w:lvl w:ilvl="0" w:tplc="00003D6C">
      <w:start w:val="1"/>
      <w:numFmt w:val="lowerLetter"/>
      <w:lvlText w:val="%1"/>
      <w:lvlJc w:val="left"/>
      <w:pPr>
        <w:tabs>
          <w:tab w:val="num" w:pos="720"/>
        </w:tabs>
        <w:ind w:left="720" w:hanging="360"/>
      </w:pPr>
    </w:lvl>
    <w:lvl w:ilvl="1" w:tplc="00002CD6">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8">
    <w:nsid w:val="000067D0"/>
    <w:multiLevelType w:val="hybridMultilevel"/>
    <w:tmpl w:val="000054BE"/>
    <w:lvl w:ilvl="0" w:tplc="00005882">
      <w:start w:val="1"/>
      <w:numFmt w:val="lowerLetter"/>
      <w:lvlText w:val="(%1)"/>
      <w:lvlJc w:val="left"/>
      <w:pPr>
        <w:tabs>
          <w:tab w:val="num" w:pos="720"/>
        </w:tabs>
        <w:ind w:left="720" w:hanging="360"/>
      </w:pPr>
    </w:lvl>
    <w:lvl w:ilvl="1" w:tplc="000066B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9">
    <w:nsid w:val="000069D0"/>
    <w:multiLevelType w:val="hybridMultilevel"/>
    <w:tmpl w:val="00007AC2"/>
    <w:lvl w:ilvl="0" w:tplc="00006FC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0">
    <w:nsid w:val="00006A15"/>
    <w:multiLevelType w:val="hybridMultilevel"/>
    <w:tmpl w:val="00004FF8"/>
    <w:lvl w:ilvl="0" w:tplc="00005C46">
      <w:start w:val="1"/>
      <w:numFmt w:val="lowerLetter"/>
      <w:lvlText w:val="(%1)"/>
      <w:lvlJc w:val="left"/>
      <w:pPr>
        <w:tabs>
          <w:tab w:val="num" w:pos="720"/>
        </w:tabs>
        <w:ind w:left="720" w:hanging="360"/>
      </w:pPr>
    </w:lvl>
    <w:lvl w:ilvl="1" w:tplc="0000486A">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1">
    <w:nsid w:val="00006AF8"/>
    <w:multiLevelType w:val="hybridMultilevel"/>
    <w:tmpl w:val="00004BCD"/>
    <w:lvl w:ilvl="0" w:tplc="0000198C">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2">
    <w:nsid w:val="00006B28"/>
    <w:multiLevelType w:val="hybridMultilevel"/>
    <w:tmpl w:val="00004461"/>
    <w:lvl w:ilvl="0" w:tplc="00006BC9">
      <w:start w:val="2"/>
      <w:numFmt w:val="lowerLetter"/>
      <w:lvlText w:val="(%1)"/>
      <w:lvlJc w:val="left"/>
      <w:pPr>
        <w:tabs>
          <w:tab w:val="num" w:pos="720"/>
        </w:tabs>
        <w:ind w:left="720" w:hanging="360"/>
      </w:pPr>
    </w:lvl>
    <w:lvl w:ilvl="1" w:tplc="000058C5">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3">
    <w:nsid w:val="00006B36"/>
    <w:multiLevelType w:val="hybridMultilevel"/>
    <w:tmpl w:val="00005CFD"/>
    <w:lvl w:ilvl="0" w:tplc="00003E1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4">
    <w:nsid w:val="00006B89"/>
    <w:multiLevelType w:val="hybridMultilevel"/>
    <w:tmpl w:val="0000030A"/>
    <w:lvl w:ilvl="0" w:tplc="0000301C">
      <w:start w:val="1"/>
      <w:numFmt w:val="lowerLetter"/>
      <w:lvlText w:val="%1"/>
      <w:lvlJc w:val="left"/>
      <w:pPr>
        <w:tabs>
          <w:tab w:val="num" w:pos="720"/>
        </w:tabs>
        <w:ind w:left="720" w:hanging="360"/>
      </w:pPr>
    </w:lvl>
    <w:lvl w:ilvl="1" w:tplc="00000BDB">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5">
    <w:nsid w:val="00006BE8"/>
    <w:multiLevelType w:val="hybridMultilevel"/>
    <w:tmpl w:val="4A5ACED4"/>
    <w:lvl w:ilvl="0" w:tplc="0000542C">
      <w:start w:val="2"/>
      <w:numFmt w:val="lowerLetter"/>
      <w:lvlText w:val="(%1)"/>
      <w:lvlJc w:val="left"/>
      <w:pPr>
        <w:tabs>
          <w:tab w:val="num" w:pos="720"/>
        </w:tabs>
        <w:ind w:left="720" w:hanging="360"/>
      </w:pPr>
    </w:lvl>
    <w:lvl w:ilvl="1" w:tplc="00001953">
      <w:start w:val="1"/>
      <w:numFmt w:val="decimal"/>
      <w:lvlText w:val="%2"/>
      <w:lvlJc w:val="left"/>
      <w:pPr>
        <w:tabs>
          <w:tab w:val="num" w:pos="1440"/>
        </w:tabs>
        <w:ind w:left="1440" w:hanging="360"/>
      </w:pPr>
    </w:lvl>
    <w:lvl w:ilvl="2" w:tplc="5262CD5E">
      <w:start w:val="1"/>
      <w:numFmt w:val="bullet"/>
      <w:lvlText w:val="-"/>
      <w:lvlJc w:val="left"/>
      <w:pPr>
        <w:tabs>
          <w:tab w:val="num" w:pos="2160"/>
        </w:tabs>
        <w:ind w:left="2160" w:hanging="360"/>
      </w:pPr>
      <w:rPr>
        <w:b/>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6">
    <w:nsid w:val="00006C69"/>
    <w:multiLevelType w:val="hybridMultilevel"/>
    <w:tmpl w:val="0000288F"/>
    <w:lvl w:ilvl="0" w:tplc="00003A61">
      <w:start w:val="1"/>
      <w:numFmt w:val="lowerLetter"/>
      <w:lvlText w:val="%1"/>
      <w:lvlJc w:val="left"/>
      <w:pPr>
        <w:tabs>
          <w:tab w:val="num" w:pos="720"/>
        </w:tabs>
        <w:ind w:left="720" w:hanging="360"/>
      </w:pPr>
    </w:lvl>
    <w:lvl w:ilvl="1" w:tplc="000022CD">
      <w:start w:val="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7">
    <w:nsid w:val="00006D22"/>
    <w:multiLevelType w:val="hybridMultilevel"/>
    <w:tmpl w:val="00001AF4"/>
    <w:lvl w:ilvl="0" w:tplc="00000ECC">
      <w:start w:val="4"/>
      <w:numFmt w:val="lowerLetter"/>
      <w:lvlText w:val="(%1)"/>
      <w:lvlJc w:val="left"/>
      <w:pPr>
        <w:tabs>
          <w:tab w:val="num" w:pos="720"/>
        </w:tabs>
        <w:ind w:left="720" w:hanging="360"/>
      </w:pPr>
    </w:lvl>
    <w:lvl w:ilvl="1" w:tplc="000046C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8">
    <w:nsid w:val="00006D76"/>
    <w:multiLevelType w:val="hybridMultilevel"/>
    <w:tmpl w:val="00000878"/>
    <w:lvl w:ilvl="0" w:tplc="000036C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9">
    <w:nsid w:val="00006DF1"/>
    <w:multiLevelType w:val="hybridMultilevel"/>
    <w:tmpl w:val="00005AF1"/>
    <w:lvl w:ilvl="0" w:tplc="000041B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0">
    <w:nsid w:val="00006E89"/>
    <w:multiLevelType w:val="hybridMultilevel"/>
    <w:tmpl w:val="00001D5E"/>
    <w:lvl w:ilvl="0" w:tplc="00001F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1">
    <w:nsid w:val="00006F11"/>
    <w:multiLevelType w:val="hybridMultilevel"/>
    <w:tmpl w:val="000074AD"/>
    <w:lvl w:ilvl="0" w:tplc="00004EA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2">
    <w:nsid w:val="00006F3C"/>
    <w:multiLevelType w:val="hybridMultilevel"/>
    <w:tmpl w:val="00006CF4"/>
    <w:lvl w:ilvl="0" w:tplc="00005F45">
      <w:start w:val="1"/>
      <w:numFmt w:val="lowerLetter"/>
      <w:lvlText w:val="(%1)"/>
      <w:lvlJc w:val="left"/>
      <w:pPr>
        <w:tabs>
          <w:tab w:val="num" w:pos="720"/>
        </w:tabs>
        <w:ind w:left="720" w:hanging="360"/>
      </w:pPr>
    </w:lvl>
    <w:lvl w:ilvl="1" w:tplc="000013D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3">
    <w:nsid w:val="00007153"/>
    <w:multiLevelType w:val="hybridMultilevel"/>
    <w:tmpl w:val="00007833"/>
    <w:lvl w:ilvl="0" w:tplc="0000190B">
      <w:start w:val="2"/>
      <w:numFmt w:val="lowerLetter"/>
      <w:lvlText w:val="(%1)"/>
      <w:lvlJc w:val="left"/>
      <w:pPr>
        <w:tabs>
          <w:tab w:val="num" w:pos="720"/>
        </w:tabs>
        <w:ind w:left="720" w:hanging="360"/>
      </w:pPr>
    </w:lvl>
    <w:lvl w:ilvl="1" w:tplc="000063CB">
      <w:start w:val="1"/>
      <w:numFmt w:val="decimal"/>
      <w:lvlText w:val="%2"/>
      <w:lvlJc w:val="left"/>
      <w:pPr>
        <w:tabs>
          <w:tab w:val="num" w:pos="1440"/>
        </w:tabs>
        <w:ind w:left="1440" w:hanging="360"/>
      </w:pPr>
    </w:lvl>
    <w:lvl w:ilvl="2" w:tplc="000052A1">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4">
    <w:nsid w:val="000071F2"/>
    <w:multiLevelType w:val="hybridMultilevel"/>
    <w:tmpl w:val="000000EB"/>
    <w:lvl w:ilvl="0" w:tplc="00007871">
      <w:start w:val="1"/>
      <w:numFmt w:val="lowerLetter"/>
      <w:lvlText w:val="(%1)"/>
      <w:lvlJc w:val="left"/>
      <w:pPr>
        <w:tabs>
          <w:tab w:val="num" w:pos="720"/>
        </w:tabs>
        <w:ind w:left="720" w:hanging="360"/>
      </w:pPr>
    </w:lvl>
    <w:lvl w:ilvl="1" w:tplc="00004CF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5">
    <w:nsid w:val="0000721D"/>
    <w:multiLevelType w:val="hybridMultilevel"/>
    <w:tmpl w:val="00001DCB"/>
    <w:lvl w:ilvl="0" w:tplc="000012C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6">
    <w:nsid w:val="00007282"/>
    <w:multiLevelType w:val="hybridMultilevel"/>
    <w:tmpl w:val="0000251F"/>
    <w:lvl w:ilvl="0" w:tplc="00001D1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7">
    <w:nsid w:val="00007296"/>
    <w:multiLevelType w:val="hybridMultilevel"/>
    <w:tmpl w:val="00006512"/>
    <w:lvl w:ilvl="0" w:tplc="00005F34">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8">
    <w:nsid w:val="000072AE"/>
    <w:multiLevelType w:val="hybridMultilevel"/>
    <w:tmpl w:val="00006952"/>
    <w:lvl w:ilvl="0" w:tplc="00005F90">
      <w:start w:val="1"/>
      <w:numFmt w:val="lowerLetter"/>
      <w:lvlText w:val="(%1)"/>
      <w:lvlJc w:val="left"/>
      <w:pPr>
        <w:tabs>
          <w:tab w:val="num" w:pos="720"/>
        </w:tabs>
        <w:ind w:left="720" w:hanging="360"/>
      </w:pPr>
    </w:lvl>
    <w:lvl w:ilvl="1" w:tplc="00001649">
      <w:start w:val="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9">
    <w:nsid w:val="000073B1"/>
    <w:multiLevelType w:val="hybridMultilevel"/>
    <w:tmpl w:val="00002780"/>
    <w:lvl w:ilvl="0" w:tplc="000031AD">
      <w:start w:val="1"/>
      <w:numFmt w:val="lowerLetter"/>
      <w:lvlText w:val="(%1)"/>
      <w:lvlJc w:val="left"/>
      <w:pPr>
        <w:tabs>
          <w:tab w:val="num" w:pos="720"/>
        </w:tabs>
        <w:ind w:left="720" w:hanging="360"/>
      </w:pPr>
    </w:lvl>
    <w:lvl w:ilvl="1" w:tplc="00004908">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0">
    <w:nsid w:val="000073D9"/>
    <w:multiLevelType w:val="hybridMultilevel"/>
    <w:tmpl w:val="00001F16"/>
    <w:lvl w:ilvl="0" w:tplc="0000182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1">
    <w:nsid w:val="000073DA"/>
    <w:multiLevelType w:val="hybridMultilevel"/>
    <w:tmpl w:val="000058B0"/>
    <w:lvl w:ilvl="0" w:tplc="000026CA">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2">
    <w:nsid w:val="00007514"/>
    <w:multiLevelType w:val="hybridMultilevel"/>
    <w:tmpl w:val="00003305"/>
    <w:lvl w:ilvl="0" w:tplc="00003765">
      <w:start w:val="1"/>
      <w:numFmt w:val="lowerLetter"/>
      <w:lvlText w:val="%1"/>
      <w:lvlJc w:val="left"/>
      <w:pPr>
        <w:tabs>
          <w:tab w:val="num" w:pos="720"/>
        </w:tabs>
        <w:ind w:left="720" w:hanging="360"/>
      </w:pPr>
    </w:lvl>
    <w:lvl w:ilvl="1" w:tplc="0000791B">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3">
    <w:nsid w:val="000075EC"/>
    <w:multiLevelType w:val="hybridMultilevel"/>
    <w:tmpl w:val="00005503"/>
    <w:lvl w:ilvl="0" w:tplc="0000134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4">
    <w:nsid w:val="0000765F"/>
    <w:multiLevelType w:val="hybridMultilevel"/>
    <w:tmpl w:val="00001850"/>
    <w:lvl w:ilvl="0" w:tplc="00002B00">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5">
    <w:nsid w:val="000077E7"/>
    <w:multiLevelType w:val="hybridMultilevel"/>
    <w:tmpl w:val="00003371"/>
    <w:lvl w:ilvl="0" w:tplc="00005D17">
      <w:start w:val="1"/>
      <w:numFmt w:val="decimal"/>
      <w:lvlText w:val="%1"/>
      <w:lvlJc w:val="left"/>
      <w:pPr>
        <w:tabs>
          <w:tab w:val="num" w:pos="720"/>
        </w:tabs>
        <w:ind w:left="720" w:hanging="360"/>
      </w:pPr>
    </w:lvl>
    <w:lvl w:ilvl="1" w:tplc="00004E48">
      <w:start w:val="3"/>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6">
    <w:nsid w:val="000078B4"/>
    <w:multiLevelType w:val="hybridMultilevel"/>
    <w:tmpl w:val="00004531"/>
    <w:lvl w:ilvl="0" w:tplc="00004A0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7">
    <w:nsid w:val="00007987"/>
    <w:multiLevelType w:val="hybridMultilevel"/>
    <w:tmpl w:val="00007020"/>
    <w:lvl w:ilvl="0" w:tplc="00003223">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8">
    <w:nsid w:val="00007A36"/>
    <w:multiLevelType w:val="hybridMultilevel"/>
    <w:tmpl w:val="EA8ED8FA"/>
    <w:lvl w:ilvl="0" w:tplc="00001EDC">
      <w:start w:val="1"/>
      <w:numFmt w:val="decimal"/>
      <w:lvlText w:val="(%1)"/>
      <w:lvlJc w:val="left"/>
      <w:pPr>
        <w:tabs>
          <w:tab w:val="num" w:pos="720"/>
        </w:tabs>
        <w:ind w:left="720" w:hanging="360"/>
      </w:pPr>
    </w:lvl>
    <w:lvl w:ilvl="1" w:tplc="94C8282C">
      <w:start w:val="1"/>
      <w:numFmt w:val="bullet"/>
      <w:lvlText w:val="-"/>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9">
    <w:nsid w:val="00007DAA"/>
    <w:multiLevelType w:val="hybridMultilevel"/>
    <w:tmpl w:val="8F4030FC"/>
    <w:lvl w:ilvl="0" w:tplc="00002568">
      <w:start w:val="1"/>
      <w:numFmt w:val="lowerLetter"/>
      <w:lvlText w:val="(%1)"/>
      <w:lvlJc w:val="left"/>
      <w:pPr>
        <w:tabs>
          <w:tab w:val="num" w:pos="720"/>
        </w:tabs>
        <w:ind w:left="720" w:hanging="360"/>
      </w:pPr>
    </w:lvl>
    <w:lvl w:ilvl="1" w:tplc="00007613">
      <w:start w:val="1"/>
      <w:numFmt w:val="decimal"/>
      <w:lvlText w:val="(%2)"/>
      <w:lvlJc w:val="left"/>
      <w:pPr>
        <w:tabs>
          <w:tab w:val="num" w:pos="1440"/>
        </w:tabs>
        <w:ind w:left="1440" w:hanging="360"/>
      </w:pPr>
    </w:lvl>
    <w:lvl w:ilvl="2" w:tplc="8302493A">
      <w:start w:val="1"/>
      <w:numFmt w:val="bullet"/>
      <w:lvlText w:val="-"/>
      <w:lvlJc w:val="left"/>
      <w:pPr>
        <w:tabs>
          <w:tab w:val="num" w:pos="2160"/>
        </w:tabs>
        <w:ind w:left="2160" w:hanging="360"/>
      </w:pPr>
      <w:rPr>
        <w:b/>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0">
    <w:nsid w:val="00007DD1"/>
    <w:multiLevelType w:val="hybridMultilevel"/>
    <w:tmpl w:val="0000261E"/>
    <w:lvl w:ilvl="0" w:tplc="00005E9D">
      <w:start w:val="2"/>
      <w:numFmt w:val="lowerLetter"/>
      <w:lvlText w:val="(%1)"/>
      <w:lvlJc w:val="left"/>
      <w:pPr>
        <w:tabs>
          <w:tab w:val="num" w:pos="720"/>
        </w:tabs>
        <w:ind w:left="720" w:hanging="360"/>
      </w:pPr>
    </w:lvl>
    <w:lvl w:ilvl="1" w:tplc="0000489C">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1">
    <w:nsid w:val="00007E64"/>
    <w:multiLevelType w:val="hybridMultilevel"/>
    <w:tmpl w:val="000017B8"/>
    <w:lvl w:ilvl="0" w:tplc="000072A6">
      <w:start w:val="1"/>
      <w:numFmt w:val="lowerLetter"/>
      <w:lvlText w:val="(%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2">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3">
    <w:nsid w:val="00007EB7"/>
    <w:multiLevelType w:val="hybridMultilevel"/>
    <w:tmpl w:val="00006032"/>
    <w:lvl w:ilvl="0" w:tplc="00002C3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4">
    <w:nsid w:val="00007F4F"/>
    <w:multiLevelType w:val="hybridMultilevel"/>
    <w:tmpl w:val="0000494A"/>
    <w:lvl w:ilvl="0" w:tplc="00000677">
      <w:start w:val="1"/>
      <w:numFmt w:val="lowerLetter"/>
      <w:lvlText w:val="(%1)"/>
      <w:lvlJc w:val="left"/>
      <w:pPr>
        <w:tabs>
          <w:tab w:val="num" w:pos="720"/>
        </w:tabs>
        <w:ind w:left="720" w:hanging="360"/>
      </w:pPr>
    </w:lvl>
    <w:lvl w:ilvl="1" w:tplc="00004402">
      <w:start w:val="1"/>
      <w:numFmt w:val="decimal"/>
      <w:lvlText w:val="(%2)"/>
      <w:lvlJc w:val="left"/>
      <w:pPr>
        <w:tabs>
          <w:tab w:val="num" w:pos="1440"/>
        </w:tabs>
        <w:ind w:left="1440" w:hanging="360"/>
      </w:pPr>
    </w:lvl>
    <w:lvl w:ilvl="2" w:tplc="000018D7">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5">
    <w:nsid w:val="00007FA6"/>
    <w:multiLevelType w:val="hybridMultilevel"/>
    <w:tmpl w:val="000006D8"/>
    <w:lvl w:ilvl="0" w:tplc="0000480B">
      <w:start w:val="1"/>
      <w:numFmt w:val="lowerLetter"/>
      <w:lvlText w:val="%1"/>
      <w:lvlJc w:val="left"/>
      <w:pPr>
        <w:tabs>
          <w:tab w:val="num" w:pos="720"/>
        </w:tabs>
        <w:ind w:left="720" w:hanging="360"/>
      </w:pPr>
    </w:lvl>
    <w:lvl w:ilvl="1" w:tplc="00006E88">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6">
    <w:nsid w:val="00007FBE"/>
    <w:multiLevelType w:val="hybridMultilevel"/>
    <w:tmpl w:val="00000C7B"/>
    <w:lvl w:ilvl="0" w:tplc="0000500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7">
    <w:nsid w:val="19DA6721"/>
    <w:multiLevelType w:val="multilevel"/>
    <w:tmpl w:val="000011F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nsid w:val="2C0914AA"/>
    <w:multiLevelType w:val="hybridMultilevel"/>
    <w:tmpl w:val="DFF0894E"/>
    <w:lvl w:ilvl="0" w:tplc="3420138E">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9">
    <w:nsid w:val="59456A85"/>
    <w:multiLevelType w:val="multilevel"/>
    <w:tmpl w:val="00007CBE"/>
    <w:lvl w:ilvl="0">
      <w:start w:val="3"/>
      <w:numFmt w:val="lowerLetter"/>
      <w:lvlText w:val="(%1)"/>
      <w:lvlJc w:val="left"/>
      <w:pPr>
        <w:tabs>
          <w:tab w:val="num" w:pos="502"/>
        </w:tabs>
        <w:ind w:left="502" w:hanging="360"/>
      </w:pPr>
    </w:lvl>
    <w:lvl w:ilvl="1">
      <w:start w:val="1"/>
      <w:numFmt w:val="decimal"/>
      <w:lvlText w:val="%2"/>
      <w:lvlJc w:val="left"/>
      <w:pPr>
        <w:tabs>
          <w:tab w:val="num" w:pos="1222"/>
        </w:tabs>
        <w:ind w:left="1222"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nsid w:val="6CEF4AAF"/>
    <w:multiLevelType w:val="multilevel"/>
    <w:tmpl w:val="00005078"/>
    <w:lvl w:ilvl="0">
      <w:start w:val="2"/>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nsid w:val="6F2105F7"/>
    <w:multiLevelType w:val="hybridMultilevel"/>
    <w:tmpl w:val="2F9E099A"/>
    <w:lvl w:ilvl="0" w:tplc="25BE4352">
      <w:start w:val="4"/>
      <w:numFmt w:val="lowerRoman"/>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2">
    <w:nsid w:val="7BD31482"/>
    <w:multiLevelType w:val="multilevel"/>
    <w:tmpl w:val="00003371"/>
    <w:lvl w:ilvl="0">
      <w:start w:val="1"/>
      <w:numFmt w:val="decimal"/>
      <w:lvlText w:val="%1"/>
      <w:lvlJc w:val="left"/>
      <w:pPr>
        <w:tabs>
          <w:tab w:val="num" w:pos="720"/>
        </w:tabs>
        <w:ind w:left="720" w:hanging="360"/>
      </w:pPr>
    </w:lvl>
    <w:lvl w:ilvl="1">
      <w:start w:val="3"/>
      <w:numFmt w:val="lowerRoman"/>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nsid w:val="7E572F81"/>
    <w:multiLevelType w:val="hybridMultilevel"/>
    <w:tmpl w:val="23C0D15E"/>
    <w:lvl w:ilvl="0" w:tplc="000072A6">
      <w:start w:val="1"/>
      <w:numFmt w:val="lowerLetter"/>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 w:numId="2">
    <w:abstractNumId w:val="147"/>
  </w:num>
  <w:num w:numId="3">
    <w:abstractNumId w:val="168"/>
  </w:num>
  <w:num w:numId="4">
    <w:abstractNumId w:val="159"/>
  </w:num>
  <w:num w:numId="5">
    <w:abstractNumId w:val="48"/>
  </w:num>
  <w:num w:numId="6">
    <w:abstractNumId w:val="59"/>
  </w:num>
  <w:num w:numId="7">
    <w:abstractNumId w:val="182"/>
  </w:num>
  <w:num w:numId="8">
    <w:abstractNumId w:val="1"/>
  </w:num>
  <w:num w:numId="9">
    <w:abstractNumId w:val="88"/>
  </w:num>
  <w:num w:numId="10">
    <w:abstractNumId w:val="104"/>
  </w:num>
  <w:num w:numId="11">
    <w:abstractNumId w:val="57"/>
  </w:num>
  <w:num w:numId="12">
    <w:abstractNumId w:val="142"/>
  </w:num>
  <w:num w:numId="13">
    <w:abstractNumId w:val="129"/>
  </w:num>
  <w:num w:numId="14">
    <w:abstractNumId w:val="91"/>
  </w:num>
  <w:num w:numId="15">
    <w:abstractNumId w:val="41"/>
  </w:num>
  <w:num w:numId="16">
    <w:abstractNumId w:val="139"/>
  </w:num>
  <w:num w:numId="17">
    <w:abstractNumId w:val="105"/>
  </w:num>
  <w:num w:numId="18">
    <w:abstractNumId w:val="154"/>
  </w:num>
  <w:num w:numId="19">
    <w:abstractNumId w:val="120"/>
  </w:num>
  <w:num w:numId="20">
    <w:abstractNumId w:val="46"/>
  </w:num>
  <w:num w:numId="21">
    <w:abstractNumId w:val="153"/>
  </w:num>
  <w:num w:numId="22">
    <w:abstractNumId w:val="39"/>
  </w:num>
  <w:num w:numId="23">
    <w:abstractNumId w:val="74"/>
  </w:num>
  <w:num w:numId="24">
    <w:abstractNumId w:val="22"/>
  </w:num>
  <w:num w:numId="25">
    <w:abstractNumId w:val="133"/>
  </w:num>
  <w:num w:numId="26">
    <w:abstractNumId w:val="32"/>
  </w:num>
  <w:num w:numId="27">
    <w:abstractNumId w:val="183"/>
  </w:num>
  <w:num w:numId="28">
    <w:abstractNumId w:val="34"/>
  </w:num>
  <w:num w:numId="29">
    <w:abstractNumId w:val="12"/>
  </w:num>
  <w:num w:numId="30">
    <w:abstractNumId w:val="31"/>
  </w:num>
  <w:num w:numId="31">
    <w:abstractNumId w:val="171"/>
  </w:num>
  <w:num w:numId="32">
    <w:abstractNumId w:val="69"/>
  </w:num>
  <w:num w:numId="33">
    <w:abstractNumId w:val="121"/>
  </w:num>
  <w:num w:numId="34">
    <w:abstractNumId w:val="99"/>
  </w:num>
  <w:num w:numId="35">
    <w:abstractNumId w:val="77"/>
  </w:num>
  <w:num w:numId="36">
    <w:abstractNumId w:val="67"/>
  </w:num>
  <w:num w:numId="37">
    <w:abstractNumId w:val="136"/>
  </w:num>
  <w:num w:numId="38">
    <w:abstractNumId w:val="24"/>
  </w:num>
  <w:num w:numId="39">
    <w:abstractNumId w:val="8"/>
  </w:num>
  <w:num w:numId="40">
    <w:abstractNumId w:val="19"/>
  </w:num>
  <w:num w:numId="41">
    <w:abstractNumId w:val="94"/>
  </w:num>
  <w:num w:numId="42">
    <w:abstractNumId w:val="156"/>
  </w:num>
  <w:num w:numId="43">
    <w:abstractNumId w:val="180"/>
  </w:num>
  <w:num w:numId="44">
    <w:abstractNumId w:val="36"/>
  </w:num>
  <w:num w:numId="45">
    <w:abstractNumId w:val="65"/>
  </w:num>
  <w:num w:numId="46">
    <w:abstractNumId w:val="184"/>
  </w:num>
  <w:num w:numId="47">
    <w:abstractNumId w:val="155"/>
  </w:num>
  <w:num w:numId="48">
    <w:abstractNumId w:val="25"/>
  </w:num>
  <w:num w:numId="49">
    <w:abstractNumId w:val="50"/>
  </w:num>
  <w:num w:numId="50">
    <w:abstractNumId w:val="54"/>
  </w:num>
  <w:num w:numId="51">
    <w:abstractNumId w:val="126"/>
  </w:num>
  <w:num w:numId="52">
    <w:abstractNumId w:val="30"/>
  </w:num>
  <w:num w:numId="53">
    <w:abstractNumId w:val="157"/>
  </w:num>
  <w:num w:numId="54">
    <w:abstractNumId w:val="2"/>
  </w:num>
  <w:num w:numId="55">
    <w:abstractNumId w:val="93"/>
  </w:num>
  <w:num w:numId="56">
    <w:abstractNumId w:val="38"/>
  </w:num>
  <w:num w:numId="57">
    <w:abstractNumId w:val="70"/>
  </w:num>
  <w:num w:numId="58">
    <w:abstractNumId w:val="89"/>
  </w:num>
  <w:num w:numId="59">
    <w:abstractNumId w:val="80"/>
  </w:num>
  <w:num w:numId="60">
    <w:abstractNumId w:val="174"/>
  </w:num>
  <w:num w:numId="61">
    <w:abstractNumId w:val="35"/>
  </w:num>
  <w:num w:numId="62">
    <w:abstractNumId w:val="186"/>
  </w:num>
  <w:num w:numId="63">
    <w:abstractNumId w:val="18"/>
  </w:num>
  <w:num w:numId="64">
    <w:abstractNumId w:val="166"/>
  </w:num>
  <w:num w:numId="65">
    <w:abstractNumId w:val="137"/>
  </w:num>
  <w:num w:numId="66">
    <w:abstractNumId w:val="112"/>
  </w:num>
  <w:num w:numId="67">
    <w:abstractNumId w:val="76"/>
  </w:num>
  <w:num w:numId="68">
    <w:abstractNumId w:val="150"/>
  </w:num>
  <w:num w:numId="69">
    <w:abstractNumId w:val="61"/>
  </w:num>
  <w:num w:numId="70">
    <w:abstractNumId w:val="170"/>
  </w:num>
  <w:num w:numId="71">
    <w:abstractNumId w:val="102"/>
  </w:num>
  <w:num w:numId="72">
    <w:abstractNumId w:val="78"/>
  </w:num>
  <w:num w:numId="73">
    <w:abstractNumId w:val="106"/>
  </w:num>
  <w:num w:numId="74">
    <w:abstractNumId w:val="143"/>
  </w:num>
  <w:num w:numId="75">
    <w:abstractNumId w:val="161"/>
  </w:num>
  <w:num w:numId="76">
    <w:abstractNumId w:val="130"/>
  </w:num>
  <w:num w:numId="77">
    <w:abstractNumId w:val="96"/>
  </w:num>
  <w:num w:numId="78">
    <w:abstractNumId w:val="162"/>
  </w:num>
  <w:num w:numId="79">
    <w:abstractNumId w:val="53"/>
  </w:num>
  <w:num w:numId="80">
    <w:abstractNumId w:val="116"/>
  </w:num>
  <w:num w:numId="81">
    <w:abstractNumId w:val="72"/>
  </w:num>
  <w:num w:numId="82">
    <w:abstractNumId w:val="75"/>
  </w:num>
  <w:num w:numId="83">
    <w:abstractNumId w:val="52"/>
  </w:num>
  <w:num w:numId="84">
    <w:abstractNumId w:val="149"/>
  </w:num>
  <w:num w:numId="85">
    <w:abstractNumId w:val="128"/>
  </w:num>
  <w:num w:numId="86">
    <w:abstractNumId w:val="27"/>
  </w:num>
  <w:num w:numId="87">
    <w:abstractNumId w:val="85"/>
  </w:num>
  <w:num w:numId="88">
    <w:abstractNumId w:val="13"/>
  </w:num>
  <w:num w:numId="89">
    <w:abstractNumId w:val="20"/>
  </w:num>
  <w:num w:numId="90">
    <w:abstractNumId w:val="47"/>
  </w:num>
  <w:num w:numId="91">
    <w:abstractNumId w:val="119"/>
  </w:num>
  <w:num w:numId="92">
    <w:abstractNumId w:val="62"/>
  </w:num>
  <w:num w:numId="93">
    <w:abstractNumId w:val="82"/>
  </w:num>
  <w:num w:numId="94">
    <w:abstractNumId w:val="103"/>
  </w:num>
  <w:num w:numId="95">
    <w:abstractNumId w:val="110"/>
  </w:num>
  <w:num w:numId="96">
    <w:abstractNumId w:val="79"/>
  </w:num>
  <w:num w:numId="97">
    <w:abstractNumId w:val="95"/>
  </w:num>
  <w:num w:numId="98">
    <w:abstractNumId w:val="114"/>
  </w:num>
  <w:num w:numId="99">
    <w:abstractNumId w:val="135"/>
  </w:num>
  <w:num w:numId="100">
    <w:abstractNumId w:val="5"/>
  </w:num>
  <w:num w:numId="101">
    <w:abstractNumId w:val="28"/>
  </w:num>
  <w:num w:numId="102">
    <w:abstractNumId w:val="101"/>
  </w:num>
  <w:num w:numId="103">
    <w:abstractNumId w:val="3"/>
  </w:num>
  <w:num w:numId="104">
    <w:abstractNumId w:val="109"/>
  </w:num>
  <w:num w:numId="105">
    <w:abstractNumId w:val="111"/>
  </w:num>
  <w:num w:numId="106">
    <w:abstractNumId w:val="60"/>
  </w:num>
  <w:num w:numId="107">
    <w:abstractNumId w:val="144"/>
  </w:num>
  <w:num w:numId="108">
    <w:abstractNumId w:val="141"/>
  </w:num>
  <w:num w:numId="109">
    <w:abstractNumId w:val="113"/>
  </w:num>
  <w:num w:numId="110">
    <w:abstractNumId w:val="158"/>
  </w:num>
  <w:num w:numId="111">
    <w:abstractNumId w:val="97"/>
  </w:num>
  <w:num w:numId="112">
    <w:abstractNumId w:val="40"/>
  </w:num>
  <w:num w:numId="113">
    <w:abstractNumId w:val="145"/>
  </w:num>
  <w:num w:numId="114">
    <w:abstractNumId w:val="167"/>
  </w:num>
  <w:num w:numId="115">
    <w:abstractNumId w:val="108"/>
  </w:num>
  <w:num w:numId="116">
    <w:abstractNumId w:val="160"/>
  </w:num>
  <w:num w:numId="117">
    <w:abstractNumId w:val="92"/>
  </w:num>
  <w:num w:numId="118">
    <w:abstractNumId w:val="86"/>
  </w:num>
  <w:num w:numId="119">
    <w:abstractNumId w:val="165"/>
  </w:num>
  <w:num w:numId="120">
    <w:abstractNumId w:val="26"/>
  </w:num>
  <w:num w:numId="121">
    <w:abstractNumId w:val="172"/>
  </w:num>
  <w:num w:numId="122">
    <w:abstractNumId w:val="152"/>
  </w:num>
  <w:num w:numId="123">
    <w:abstractNumId w:val="66"/>
  </w:num>
  <w:num w:numId="124">
    <w:abstractNumId w:val="178"/>
  </w:num>
  <w:num w:numId="125">
    <w:abstractNumId w:val="44"/>
  </w:num>
  <w:num w:numId="126">
    <w:abstractNumId w:val="164"/>
  </w:num>
  <w:num w:numId="127">
    <w:abstractNumId w:val="140"/>
  </w:num>
  <w:num w:numId="128">
    <w:abstractNumId w:val="63"/>
  </w:num>
  <w:num w:numId="129">
    <w:abstractNumId w:val="16"/>
  </w:num>
  <w:num w:numId="130">
    <w:abstractNumId w:val="148"/>
  </w:num>
  <w:num w:numId="131">
    <w:abstractNumId w:val="87"/>
  </w:num>
  <w:num w:numId="132">
    <w:abstractNumId w:val="122"/>
  </w:num>
  <w:num w:numId="133">
    <w:abstractNumId w:val="7"/>
  </w:num>
  <w:num w:numId="134">
    <w:abstractNumId w:val="125"/>
  </w:num>
  <w:num w:numId="135">
    <w:abstractNumId w:val="11"/>
  </w:num>
  <w:num w:numId="136">
    <w:abstractNumId w:val="179"/>
  </w:num>
  <w:num w:numId="137">
    <w:abstractNumId w:val="124"/>
  </w:num>
  <w:num w:numId="138">
    <w:abstractNumId w:val="42"/>
  </w:num>
  <w:num w:numId="139">
    <w:abstractNumId w:val="21"/>
  </w:num>
  <w:num w:numId="140">
    <w:abstractNumId w:val="15"/>
  </w:num>
  <w:num w:numId="141">
    <w:abstractNumId w:val="138"/>
  </w:num>
  <w:num w:numId="142">
    <w:abstractNumId w:val="73"/>
  </w:num>
  <w:num w:numId="143">
    <w:abstractNumId w:val="23"/>
  </w:num>
  <w:num w:numId="144">
    <w:abstractNumId w:val="43"/>
  </w:num>
  <w:num w:numId="145">
    <w:abstractNumId w:val="163"/>
  </w:num>
  <w:num w:numId="146">
    <w:abstractNumId w:val="118"/>
  </w:num>
  <w:num w:numId="147">
    <w:abstractNumId w:val="173"/>
  </w:num>
  <w:num w:numId="148">
    <w:abstractNumId w:val="115"/>
  </w:num>
  <w:num w:numId="149">
    <w:abstractNumId w:val="176"/>
  </w:num>
  <w:num w:numId="150">
    <w:abstractNumId w:val="90"/>
  </w:num>
  <w:num w:numId="151">
    <w:abstractNumId w:val="56"/>
  </w:num>
  <w:num w:numId="152">
    <w:abstractNumId w:val="37"/>
  </w:num>
  <w:num w:numId="153">
    <w:abstractNumId w:val="100"/>
  </w:num>
  <w:num w:numId="154">
    <w:abstractNumId w:val="33"/>
  </w:num>
  <w:num w:numId="155">
    <w:abstractNumId w:val="71"/>
  </w:num>
  <w:num w:numId="156">
    <w:abstractNumId w:val="151"/>
  </w:num>
  <w:num w:numId="157">
    <w:abstractNumId w:val="177"/>
  </w:num>
  <w:num w:numId="158">
    <w:abstractNumId w:val="181"/>
  </w:num>
  <w:num w:numId="159">
    <w:abstractNumId w:val="98"/>
  </w:num>
  <w:num w:numId="160">
    <w:abstractNumId w:val="9"/>
  </w:num>
  <w:num w:numId="161">
    <w:abstractNumId w:val="68"/>
  </w:num>
  <w:num w:numId="162">
    <w:abstractNumId w:val="132"/>
  </w:num>
  <w:num w:numId="163">
    <w:abstractNumId w:val="169"/>
  </w:num>
  <w:num w:numId="164">
    <w:abstractNumId w:val="58"/>
  </w:num>
  <w:num w:numId="165">
    <w:abstractNumId w:val="134"/>
  </w:num>
  <w:num w:numId="166">
    <w:abstractNumId w:val="45"/>
  </w:num>
  <w:num w:numId="167">
    <w:abstractNumId w:val="83"/>
  </w:num>
  <w:num w:numId="168">
    <w:abstractNumId w:val="84"/>
  </w:num>
  <w:num w:numId="169">
    <w:abstractNumId w:val="17"/>
  </w:num>
  <w:num w:numId="170">
    <w:abstractNumId w:val="4"/>
  </w:num>
  <w:num w:numId="171">
    <w:abstractNumId w:val="29"/>
  </w:num>
  <w:num w:numId="172">
    <w:abstractNumId w:val="127"/>
  </w:num>
  <w:num w:numId="173">
    <w:abstractNumId w:val="117"/>
  </w:num>
  <w:num w:numId="174">
    <w:abstractNumId w:val="9"/>
  </w:num>
  <w:num w:numId="175">
    <w:abstractNumId w:val="131"/>
  </w:num>
  <w:num w:numId="176">
    <w:abstractNumId w:val="123"/>
  </w:num>
  <w:num w:numId="177">
    <w:abstractNumId w:val="10"/>
  </w:num>
  <w:num w:numId="178">
    <w:abstractNumId w:val="49"/>
  </w:num>
  <w:num w:numId="179">
    <w:abstractNumId w:val="51"/>
  </w:num>
  <w:num w:numId="180">
    <w:abstractNumId w:val="81"/>
  </w:num>
  <w:num w:numId="181">
    <w:abstractNumId w:val="55"/>
  </w:num>
  <w:num w:numId="182">
    <w:abstractNumId w:val="185"/>
  </w:num>
  <w:num w:numId="183">
    <w:abstractNumId w:val="64"/>
  </w:num>
  <w:num w:numId="184">
    <w:abstractNumId w:val="107"/>
  </w:num>
  <w:num w:numId="185">
    <w:abstractNumId w:val="6"/>
  </w:num>
  <w:num w:numId="186">
    <w:abstractNumId w:val="175"/>
  </w:num>
  <w:num w:numId="187">
    <w:abstractNumId w:val="146"/>
  </w:num>
  <w:num w:numId="188">
    <w:abstractNumId w:val="14"/>
  </w:num>
  <w:num w:numId="189">
    <w:abstractNumId w:val="187"/>
  </w:num>
  <w:num w:numId="190">
    <w:abstractNumId w:val="190"/>
  </w:num>
  <w:num w:numId="191">
    <w:abstractNumId w:val="189"/>
  </w:num>
  <w:num w:numId="192">
    <w:abstractNumId w:val="188"/>
  </w:num>
  <w:num w:numId="193">
    <w:abstractNumId w:val="193"/>
  </w:num>
  <w:num w:numId="194">
    <w:abstractNumId w:val="192"/>
  </w:num>
  <w:num w:numId="195">
    <w:abstractNumId w:val="191"/>
  </w:num>
  <w:numIdMacAtCleanup w:val="1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grammar="clean"/>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rsids>
    <w:rsidRoot w:val="00AA68F5"/>
    <w:rsid w:val="00045BC7"/>
    <w:rsid w:val="000D2EC7"/>
    <w:rsid w:val="001D07BA"/>
    <w:rsid w:val="00326B56"/>
    <w:rsid w:val="004C4757"/>
    <w:rsid w:val="004D25E8"/>
    <w:rsid w:val="00514B9F"/>
    <w:rsid w:val="007B587C"/>
    <w:rsid w:val="0092470B"/>
    <w:rsid w:val="00A60CA9"/>
    <w:rsid w:val="00AA68F5"/>
    <w:rsid w:val="00B56E7E"/>
    <w:rsid w:val="00C64B2D"/>
    <w:rsid w:val="00D66BB2"/>
    <w:rsid w:val="00F445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4547"/>
    <w:rPr>
      <w:sz w:val="24"/>
      <w:szCs w:val="24"/>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D2EC7"/>
    <w:pPr>
      <w:tabs>
        <w:tab w:val="center" w:pos="4677"/>
        <w:tab w:val="right" w:pos="9355"/>
      </w:tabs>
    </w:pPr>
  </w:style>
  <w:style w:type="character" w:customStyle="1" w:styleId="a4">
    <w:name w:val="Верхний колонтитул Знак"/>
    <w:basedOn w:val="a0"/>
    <w:link w:val="a3"/>
    <w:rsid w:val="000D2EC7"/>
    <w:rPr>
      <w:sz w:val="24"/>
      <w:szCs w:val="24"/>
      <w:lang w:val="de-DE" w:eastAsia="de-DE"/>
    </w:rPr>
  </w:style>
  <w:style w:type="paragraph" w:styleId="a5">
    <w:name w:val="footer"/>
    <w:basedOn w:val="a"/>
    <w:link w:val="a6"/>
    <w:uiPriority w:val="99"/>
    <w:rsid w:val="000D2EC7"/>
    <w:pPr>
      <w:tabs>
        <w:tab w:val="center" w:pos="4677"/>
        <w:tab w:val="right" w:pos="9355"/>
      </w:tabs>
    </w:pPr>
  </w:style>
  <w:style w:type="character" w:customStyle="1" w:styleId="a6">
    <w:name w:val="Нижний колонтитул Знак"/>
    <w:basedOn w:val="a0"/>
    <w:link w:val="a5"/>
    <w:uiPriority w:val="99"/>
    <w:rsid w:val="000D2EC7"/>
    <w:rPr>
      <w:sz w:val="24"/>
      <w:szCs w:val="24"/>
      <w:lang w:val="de-DE" w:eastAsia="de-D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18014</Words>
  <Characters>102680</Characters>
  <Application>Microsoft Office Word</Application>
  <DocSecurity>0</DocSecurity>
  <Lines>855</Lines>
  <Paragraphs>240</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Lufttüchtigkeitsforderungen für Ultraleichte Hubschrauber LTF – ULH</vt:lpstr>
      <vt:lpstr>Lufttüchtigkeitsforderungen für Ultraleichte Hubschrauber LTF – ULH</vt:lpstr>
    </vt:vector>
  </TitlesOfParts>
  <Company>DLR</Company>
  <LinksUpToDate>false</LinksUpToDate>
  <CharactersWithSpaces>120454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Lufttüchtigkeitsforderungen für Ultraleichte Hubschrauber LTF – ULH</dc:title>
  <dc:creator>Alex Krenik</dc:creator>
  <cp:lastModifiedBy>Andrey</cp:lastModifiedBy>
  <cp:revision>4</cp:revision>
  <dcterms:created xsi:type="dcterms:W3CDTF">2017-01-24T15:44:00Z</dcterms:created>
  <dcterms:modified xsi:type="dcterms:W3CDTF">2018-03-09T05:58:00Z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